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94" w:rsidRDefault="00BC2394" w:rsidP="001F62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Teenage Brain</w:t>
      </w:r>
    </w:p>
    <w:p w:rsidR="00BC2394" w:rsidRDefault="00BC2394" w:rsidP="001F62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National Geographic October 2011</w:t>
      </w:r>
    </w:p>
    <w:p w:rsidR="00BC2394" w:rsidRDefault="00BC2394" w:rsidP="001F62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David Dobbs</w:t>
      </w:r>
    </w:p>
    <w:p w:rsidR="00BC2394" w:rsidRDefault="00BC2394" w:rsidP="001F628D">
      <w:pPr>
        <w:jc w:val="center"/>
        <w:rPr>
          <w:rFonts w:ascii="Times New Roman" w:hAnsi="Times New Roman"/>
        </w:rPr>
      </w:pPr>
      <w:r w:rsidRPr="00BC2394">
        <w:rPr>
          <w:rFonts w:ascii="Times New Roman" w:hAnsi="Times New Roman"/>
        </w:rPr>
        <w:t>http://ngm.nationalgeographic.com/2011/10/teenage-brains/dobbs-text</w:t>
      </w:r>
    </w:p>
    <w:p w:rsidR="00BC2394" w:rsidRPr="00BC2394" w:rsidRDefault="00BC2394" w:rsidP="003A4BC7">
      <w:pPr>
        <w:spacing w:line="480" w:lineRule="auto"/>
        <w:rPr>
          <w:rFonts w:ascii="Times New Roman" w:hAnsi="Times New Roman"/>
          <w:b/>
        </w:rPr>
      </w:pPr>
      <w:r w:rsidRPr="00BC2394">
        <w:rPr>
          <w:rFonts w:ascii="Times New Roman" w:hAnsi="Times New Roman"/>
          <w:b/>
        </w:rPr>
        <w:t>Comprehension:</w:t>
      </w:r>
    </w:p>
    <w:p w:rsidR="00BC2394" w:rsidRPr="00FC1A38" w:rsidRDefault="00BC2394" w:rsidP="003A4BC7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</w:rPr>
      </w:pPr>
      <w:r w:rsidRPr="00FC1A38">
        <w:rPr>
          <w:rFonts w:ascii="Times New Roman" w:hAnsi="Times New Roman"/>
        </w:rPr>
        <w:t xml:space="preserve">Explain what happens to the brain between the ages of 12-25.  </w:t>
      </w:r>
      <w:r w:rsidR="00B317B4">
        <w:rPr>
          <w:rFonts w:ascii="Times New Roman" w:hAnsi="Times New Roman"/>
        </w:rPr>
        <w:t xml:space="preserve">What </w:t>
      </w:r>
      <w:r w:rsidR="00E55889">
        <w:rPr>
          <w:rFonts w:ascii="Times New Roman" w:hAnsi="Times New Roman"/>
        </w:rPr>
        <w:t xml:space="preserve">processes and parts are involved in that? </w:t>
      </w:r>
      <w:r w:rsidRPr="00FC1A3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628D">
        <w:rPr>
          <w:rFonts w:ascii="Times New Roman" w:hAnsi="Times New Roman"/>
        </w:rPr>
        <w:t>_______________</w:t>
      </w:r>
    </w:p>
    <w:p w:rsidR="0077501F" w:rsidRDefault="00FC1A38" w:rsidP="003A4BC7">
      <w:pPr>
        <w:pStyle w:val="ListParagraph"/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</w:t>
      </w:r>
      <w:r w:rsidR="00B317B4">
        <w:rPr>
          <w:rFonts w:ascii="Times New Roman" w:hAnsi="Times New Roman"/>
        </w:rPr>
        <w:t>__________________________________________________________________</w:t>
      </w:r>
      <w:r w:rsidR="00E55889">
        <w:rPr>
          <w:rFonts w:ascii="Times New Roman" w:hAnsi="Times New Roman"/>
        </w:rPr>
        <w:t>____________________________________________________________________________________________________________________________________</w:t>
      </w:r>
      <w:r w:rsidR="00B317B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</w:t>
      </w:r>
      <w:r w:rsidR="001F628D">
        <w:rPr>
          <w:rFonts w:ascii="Times New Roman" w:hAnsi="Times New Roman"/>
        </w:rPr>
        <w:t>___________________________</w:t>
      </w:r>
    </w:p>
    <w:p w:rsidR="00FC1A38" w:rsidRDefault="00FC1A38" w:rsidP="003A4BC7">
      <w:pPr>
        <w:pStyle w:val="ListParagraph"/>
        <w:spacing w:line="480" w:lineRule="auto"/>
        <w:rPr>
          <w:rFonts w:ascii="Times New Roman" w:hAnsi="Times New Roman"/>
        </w:rPr>
      </w:pPr>
    </w:p>
    <w:p w:rsidR="00BC2394" w:rsidRPr="00FC1A38" w:rsidRDefault="0077501F" w:rsidP="003A4B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 w:rsidR="00B317B4">
        <w:rPr>
          <w:rFonts w:ascii="Times New Roman" w:hAnsi="Times New Roman"/>
        </w:rPr>
        <w:t>W</w:t>
      </w:r>
      <w:r w:rsidR="000F27C8">
        <w:rPr>
          <w:rFonts w:ascii="Times New Roman" w:hAnsi="Times New Roman"/>
        </w:rPr>
        <w:t xml:space="preserve">hat was the point of the </w:t>
      </w:r>
      <w:proofErr w:type="spellStart"/>
      <w:r w:rsidR="00586D89">
        <w:rPr>
          <w:rFonts w:ascii="Times New Roman" w:hAnsi="Times New Roman"/>
        </w:rPr>
        <w:t>antisaccade</w:t>
      </w:r>
      <w:proofErr w:type="spellEnd"/>
      <w:r w:rsidR="00586D89">
        <w:rPr>
          <w:rFonts w:ascii="Times New Roman" w:hAnsi="Times New Roman"/>
        </w:rPr>
        <w:t xml:space="preserve"> task? What was determined from this experiment? Explain this in your own words.___________________________________</w:t>
      </w:r>
    </w:p>
    <w:p w:rsidR="00586D89" w:rsidRDefault="00586D89" w:rsidP="003A4B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01F" w:rsidRDefault="0077501F" w:rsidP="003A4BC7">
      <w:pPr>
        <w:pStyle w:val="ListParagraph"/>
        <w:spacing w:line="480" w:lineRule="auto"/>
        <w:rPr>
          <w:rFonts w:ascii="Times New Roman" w:hAnsi="Times New Roman"/>
        </w:rPr>
      </w:pPr>
    </w:p>
    <w:p w:rsidR="0077501F" w:rsidRPr="0077501F" w:rsidRDefault="0077501F" w:rsidP="003A4BC7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/>
        </w:rPr>
      </w:pPr>
      <w:r w:rsidRPr="0077501F">
        <w:rPr>
          <w:rFonts w:ascii="Times New Roman" w:hAnsi="Times New Roman"/>
        </w:rPr>
        <w:t>What was the difference between the adult and the adolescents in that experiment? _______________________________________________________</w:t>
      </w:r>
      <w:r>
        <w:rPr>
          <w:rFonts w:ascii="Times New Roman" w:hAnsi="Times New Roman"/>
        </w:rPr>
        <w:t>______________</w:t>
      </w:r>
    </w:p>
    <w:p w:rsidR="0077501F" w:rsidRDefault="0077501F" w:rsidP="003A4BC7">
      <w:pPr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BC7" w:rsidRDefault="001F628D" w:rsidP="003A4B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:rsidR="003A4BC7" w:rsidRPr="001F628D" w:rsidRDefault="003A4BC7" w:rsidP="003A4BC7">
      <w:pPr>
        <w:spacing w:line="480" w:lineRule="auto"/>
        <w:rPr>
          <w:rFonts w:ascii="Times New Roman" w:hAnsi="Times New Roman"/>
          <w:b/>
        </w:rPr>
      </w:pPr>
      <w:r w:rsidRPr="003A4BC7">
        <w:rPr>
          <w:rFonts w:ascii="Times New Roman" w:hAnsi="Times New Roman"/>
          <w:b/>
        </w:rPr>
        <w:t>Structures of the text:</w:t>
      </w:r>
    </w:p>
    <w:p w:rsidR="003A4BC7" w:rsidRDefault="003A4BC7" w:rsidP="003A4B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Find three places in the text where the author used a colon (:)  Write them here and deduce the reason for the use of the colon.</w:t>
      </w:r>
      <w:r w:rsidR="0099302C">
        <w:rPr>
          <w:rFonts w:ascii="Times New Roman" w:hAnsi="Times New Roman"/>
        </w:rPr>
        <w:t xml:space="preserve">  Look at page 3, first full paragraph.  What are the various text features and how are they used?</w:t>
      </w:r>
    </w:p>
    <w:p w:rsidR="003A4BC7" w:rsidRDefault="003A4BC7" w:rsidP="003A4B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01F" w:rsidRPr="0077501F" w:rsidRDefault="003A4BC7" w:rsidP="003A4BC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</w:p>
    <w:p w:rsidR="001F628D" w:rsidRDefault="001F628D" w:rsidP="001F628D">
      <w:pPr>
        <w:spacing w:line="480" w:lineRule="auto"/>
        <w:rPr>
          <w:rFonts w:ascii="Times New Roman" w:hAnsi="Times New Roman"/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</w:p>
    <w:p w:rsidR="001F628D" w:rsidRDefault="001F628D" w:rsidP="001F628D">
      <w:pPr>
        <w:spacing w:line="480" w:lineRule="auto"/>
        <w:rPr>
          <w:rFonts w:ascii="Times New Roman" w:hAnsi="Times New Roman"/>
          <w:b/>
        </w:rPr>
      </w:pPr>
    </w:p>
    <w:p w:rsidR="001F628D" w:rsidRDefault="001F628D" w:rsidP="001F628D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Vocabulary:  For each word, determine the part of speech and the meaning based on the context and on the definition.  Use the word in another sentence of your own.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77501F">
        <w:rPr>
          <w:rFonts w:ascii="Times New Roman" w:hAnsi="Times New Roman"/>
        </w:rPr>
        <w:t>What is the difference between adolescence</w:t>
      </w:r>
      <w:r w:rsidR="00C175C9">
        <w:rPr>
          <w:rFonts w:ascii="Times New Roman" w:hAnsi="Times New Roman"/>
        </w:rPr>
        <w:t xml:space="preserve"> </w:t>
      </w:r>
      <w:r w:rsidR="00F27B3A">
        <w:rPr>
          <w:rFonts w:ascii="Times New Roman" w:hAnsi="Times New Roman"/>
        </w:rPr>
        <w:t xml:space="preserve">noun </w:t>
      </w:r>
      <w:r w:rsidR="00C175C9">
        <w:rPr>
          <w:rFonts w:ascii="Times New Roman" w:hAnsi="Times New Roman"/>
          <w:color w:val="00B0F0"/>
        </w:rPr>
        <w:t>(a time when a person is a teenager</w:t>
      </w:r>
      <w:proofErr w:type="gramStart"/>
      <w:r w:rsidR="00C175C9">
        <w:rPr>
          <w:rFonts w:ascii="Times New Roman" w:hAnsi="Times New Roman"/>
          <w:color w:val="00B0F0"/>
        </w:rPr>
        <w:t xml:space="preserve">) </w:t>
      </w:r>
      <w:r w:rsidRPr="0077501F">
        <w:rPr>
          <w:rFonts w:ascii="Times New Roman" w:hAnsi="Times New Roman"/>
        </w:rPr>
        <w:t xml:space="preserve"> and</w:t>
      </w:r>
      <w:proofErr w:type="gramEnd"/>
      <w:r w:rsidRPr="0077501F">
        <w:rPr>
          <w:rFonts w:ascii="Times New Roman" w:hAnsi="Times New Roman"/>
        </w:rPr>
        <w:t xml:space="preserve"> adolescents</w:t>
      </w:r>
      <w:r w:rsidR="00C175C9">
        <w:rPr>
          <w:rFonts w:ascii="Times New Roman" w:hAnsi="Times New Roman"/>
        </w:rPr>
        <w:t xml:space="preserve"> </w:t>
      </w:r>
      <w:r w:rsidR="00F27B3A">
        <w:rPr>
          <w:rFonts w:ascii="Times New Roman" w:hAnsi="Times New Roman"/>
        </w:rPr>
        <w:t xml:space="preserve">noun </w:t>
      </w:r>
      <w:r w:rsidR="00C175C9" w:rsidRPr="00C175C9">
        <w:rPr>
          <w:rFonts w:ascii="Times New Roman" w:hAnsi="Times New Roman"/>
          <w:color w:val="00B0F0"/>
        </w:rPr>
        <w:t>(a person between the ages of 13-19ish)</w:t>
      </w:r>
      <w:r w:rsidRPr="0077501F">
        <w:rPr>
          <w:rFonts w:ascii="Times New Roman" w:hAnsi="Times New Roman"/>
        </w:rPr>
        <w:t>?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Altruism</w:t>
      </w:r>
      <w:r w:rsidR="00C175C9">
        <w:rPr>
          <w:rFonts w:ascii="Times New Roman" w:hAnsi="Times New Roman"/>
        </w:rPr>
        <w:t xml:space="preserve"> </w:t>
      </w:r>
      <w:r w:rsidR="00C175C9" w:rsidRPr="00C175C9">
        <w:rPr>
          <w:rFonts w:ascii="Times New Roman" w:hAnsi="Times New Roman"/>
          <w:color w:val="00B0F0"/>
        </w:rPr>
        <w:t>noun (</w:t>
      </w:r>
      <w:r w:rsidR="00C175C9">
        <w:rPr>
          <w:rFonts w:ascii="Times New Roman" w:hAnsi="Times New Roman"/>
          <w:color w:val="00B0F0"/>
        </w:rPr>
        <w:t xml:space="preserve">an attitude of </w:t>
      </w:r>
      <w:r w:rsidR="00C175C9" w:rsidRPr="00C175C9">
        <w:rPr>
          <w:rFonts w:ascii="Times New Roman" w:hAnsi="Times New Roman"/>
          <w:color w:val="00B0F0"/>
        </w:rPr>
        <w:t>unselfishness and concern for others)</w:t>
      </w:r>
      <w:r w:rsidR="00C175C9">
        <w:rPr>
          <w:rFonts w:ascii="Times New Roman" w:hAnsi="Times New Roman"/>
        </w:rPr>
        <w:t xml:space="preserve"> 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Inhibition</w:t>
      </w:r>
      <w:r w:rsidR="00C175C9">
        <w:rPr>
          <w:rFonts w:ascii="Times New Roman" w:hAnsi="Times New Roman"/>
        </w:rPr>
        <w:t xml:space="preserve"> </w:t>
      </w:r>
      <w:r w:rsidR="00C175C9" w:rsidRPr="00C175C9">
        <w:rPr>
          <w:rFonts w:ascii="Times New Roman" w:hAnsi="Times New Roman"/>
          <w:color w:val="00B0F0"/>
        </w:rPr>
        <w:t>noun (a feeling or belief that prevents somebody from behaving spontaneously or acting freely.)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Executive</w:t>
      </w:r>
      <w:r w:rsidR="00F27B3A">
        <w:rPr>
          <w:rFonts w:ascii="Times New Roman" w:hAnsi="Times New Roman"/>
        </w:rPr>
        <w:t xml:space="preserve"> </w:t>
      </w:r>
      <w:r w:rsidR="00F27B3A" w:rsidRPr="00F27B3A">
        <w:rPr>
          <w:rFonts w:ascii="Times New Roman" w:hAnsi="Times New Roman"/>
          <w:color w:val="00B0F0"/>
        </w:rPr>
        <w:t>noun or adjective – (responsible for or relating to the making and implementing of general decisions)</w:t>
      </w:r>
      <w:r w:rsidR="00F27B3A">
        <w:rPr>
          <w:rFonts w:ascii="Times New Roman" w:hAnsi="Times New Roman"/>
        </w:rPr>
        <w:t xml:space="preserve"> 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Vexing</w:t>
      </w:r>
      <w:r w:rsidR="00F27B3A">
        <w:rPr>
          <w:rFonts w:ascii="Times New Roman" w:hAnsi="Times New Roman"/>
        </w:rPr>
        <w:t xml:space="preserve"> – </w:t>
      </w:r>
      <w:r w:rsidR="00F27B3A" w:rsidRPr="00F27B3A">
        <w:rPr>
          <w:rFonts w:ascii="Times New Roman" w:hAnsi="Times New Roman"/>
          <w:color w:val="00B0F0"/>
        </w:rPr>
        <w:t>verb or adjective (annoying; to make somebody slightly annoyed or upset)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Beguiling</w:t>
      </w:r>
      <w:r w:rsidR="00F27B3A">
        <w:rPr>
          <w:rFonts w:ascii="Times New Roman" w:hAnsi="Times New Roman"/>
        </w:rPr>
        <w:t xml:space="preserve"> </w:t>
      </w:r>
      <w:r w:rsidR="00F27B3A" w:rsidRPr="00F27B3A">
        <w:rPr>
          <w:rFonts w:ascii="Times New Roman" w:hAnsi="Times New Roman"/>
          <w:color w:val="00B0F0"/>
        </w:rPr>
        <w:t>– adjective;  (having the power to gain people’s interest or devotion)</w:t>
      </w:r>
      <w:r w:rsidR="00F27B3A">
        <w:rPr>
          <w:rFonts w:ascii="Times New Roman" w:hAnsi="Times New Roman"/>
        </w:rPr>
        <w:t xml:space="preserve"> 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Gawkiness</w:t>
      </w:r>
      <w:r w:rsidR="00F27B3A">
        <w:rPr>
          <w:rFonts w:ascii="Times New Roman" w:hAnsi="Times New Roman"/>
        </w:rPr>
        <w:t xml:space="preserve"> – </w:t>
      </w:r>
      <w:r w:rsidR="00F27B3A" w:rsidRPr="00F27B3A">
        <w:rPr>
          <w:rFonts w:ascii="Times New Roman" w:hAnsi="Times New Roman"/>
          <w:color w:val="00B0F0"/>
        </w:rPr>
        <w:t xml:space="preserve">noun </w:t>
      </w:r>
      <w:r w:rsidR="00F27B3A">
        <w:rPr>
          <w:rFonts w:ascii="Times New Roman" w:hAnsi="Times New Roman"/>
          <w:color w:val="00B0F0"/>
        </w:rPr>
        <w:t>(</w:t>
      </w:r>
      <w:r w:rsidR="00F27B3A" w:rsidRPr="00F27B3A">
        <w:rPr>
          <w:rFonts w:ascii="Times New Roman" w:hAnsi="Times New Roman"/>
          <w:color w:val="00B0F0"/>
        </w:rPr>
        <w:t>the act of being awkward and clumsy)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Pithy</w:t>
      </w:r>
      <w:r w:rsidR="00F27B3A">
        <w:rPr>
          <w:rFonts w:ascii="Times New Roman" w:hAnsi="Times New Roman"/>
        </w:rPr>
        <w:t xml:space="preserve"> – </w:t>
      </w:r>
      <w:r w:rsidR="00F27B3A" w:rsidRPr="00F27B3A">
        <w:rPr>
          <w:rFonts w:ascii="Times New Roman" w:hAnsi="Times New Roman"/>
          <w:color w:val="00B0F0"/>
        </w:rPr>
        <w:t>adjective (brief, yet forceful and to the point, often with an element of wit.)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Aggrieve</w:t>
      </w:r>
      <w:r w:rsidR="00F27B3A">
        <w:rPr>
          <w:rFonts w:ascii="Times New Roman" w:hAnsi="Times New Roman"/>
        </w:rPr>
        <w:t xml:space="preserve"> – </w:t>
      </w:r>
      <w:r w:rsidR="00F27B3A" w:rsidRPr="00F27B3A">
        <w:rPr>
          <w:rFonts w:ascii="Times New Roman" w:hAnsi="Times New Roman"/>
          <w:color w:val="00B0F0"/>
        </w:rPr>
        <w:t>transitive verb (to cause somebody pain trouble, or distress)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Angst</w:t>
      </w:r>
      <w:r w:rsidR="00F27B3A">
        <w:rPr>
          <w:rFonts w:ascii="Times New Roman" w:hAnsi="Times New Roman"/>
        </w:rPr>
        <w:t xml:space="preserve"> </w:t>
      </w:r>
      <w:r w:rsidR="00F27B3A" w:rsidRPr="00F27B3A">
        <w:rPr>
          <w:rFonts w:ascii="Times New Roman" w:hAnsi="Times New Roman"/>
          <w:color w:val="00B0F0"/>
        </w:rPr>
        <w:t>– noun (the feeling of dread or anxiety)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Idiocy</w:t>
      </w:r>
      <w:r w:rsidR="00F27B3A">
        <w:rPr>
          <w:rFonts w:ascii="Times New Roman" w:hAnsi="Times New Roman"/>
        </w:rPr>
        <w:t xml:space="preserve">- </w:t>
      </w:r>
      <w:r w:rsidR="00F27B3A" w:rsidRPr="00F27B3A">
        <w:rPr>
          <w:rFonts w:ascii="Times New Roman" w:hAnsi="Times New Roman"/>
          <w:color w:val="00B0F0"/>
        </w:rPr>
        <w:t>noun- (an offensive term meaning extreme lack of intelligence or foresight.)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Haste</w:t>
      </w:r>
      <w:r w:rsidR="00F27B3A">
        <w:rPr>
          <w:rFonts w:ascii="Times New Roman" w:hAnsi="Times New Roman"/>
        </w:rPr>
        <w:t xml:space="preserve"> – </w:t>
      </w:r>
      <w:r w:rsidR="00F27B3A" w:rsidRPr="00F27B3A">
        <w:rPr>
          <w:rFonts w:ascii="Times New Roman" w:hAnsi="Times New Roman"/>
          <w:color w:val="00B0F0"/>
        </w:rPr>
        <w:t>noun – (great speed when time is limited)</w:t>
      </w:r>
    </w:p>
    <w:p w:rsidR="001F628D" w:rsidRPr="00F27B3A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color w:val="00B0F0"/>
        </w:rPr>
      </w:pPr>
      <w:r>
        <w:rPr>
          <w:rFonts w:ascii="Times New Roman" w:hAnsi="Times New Roman"/>
        </w:rPr>
        <w:t>Impulsiveness</w:t>
      </w:r>
      <w:r w:rsidR="00F27B3A">
        <w:rPr>
          <w:rFonts w:ascii="Times New Roman" w:hAnsi="Times New Roman"/>
        </w:rPr>
        <w:t xml:space="preserve"> </w:t>
      </w:r>
      <w:r w:rsidR="00F27B3A" w:rsidRPr="00F27B3A">
        <w:rPr>
          <w:rFonts w:ascii="Times New Roman" w:hAnsi="Times New Roman"/>
          <w:color w:val="00B0F0"/>
        </w:rPr>
        <w:t>noun- (the tendency to act on sudden urges or desires)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Deliberately</w:t>
      </w:r>
      <w:r w:rsidR="00F27B3A">
        <w:rPr>
          <w:rFonts w:ascii="Times New Roman" w:hAnsi="Times New Roman"/>
        </w:rPr>
        <w:t xml:space="preserve"> – </w:t>
      </w:r>
      <w:r w:rsidR="00F27B3A" w:rsidRPr="00F27B3A">
        <w:rPr>
          <w:rFonts w:ascii="Times New Roman" w:hAnsi="Times New Roman"/>
          <w:color w:val="00B0F0"/>
        </w:rPr>
        <w:t>adverb – (on purpose)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Novelty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Cognitive and cognition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Tendency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Savvy</w:t>
      </w:r>
      <w:r w:rsidR="00F27B3A">
        <w:rPr>
          <w:rFonts w:ascii="Times New Roman" w:hAnsi="Times New Roman"/>
        </w:rPr>
        <w:t xml:space="preserve"> –</w:t>
      </w:r>
      <w:r w:rsidR="00F27B3A" w:rsidRPr="00F27B3A">
        <w:rPr>
          <w:rFonts w:ascii="Times New Roman" w:hAnsi="Times New Roman"/>
          <w:color w:val="00B0F0"/>
        </w:rPr>
        <w:t xml:space="preserve"> noun/adjective – to understand something, shrewdness and practical knowledge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Abide</w:t>
      </w:r>
      <w:r w:rsidR="00F27B3A">
        <w:rPr>
          <w:rFonts w:ascii="Times New Roman" w:hAnsi="Times New Roman"/>
        </w:rPr>
        <w:t xml:space="preserve"> – </w:t>
      </w:r>
      <w:r w:rsidR="00F27B3A" w:rsidRPr="00F27B3A">
        <w:rPr>
          <w:rFonts w:ascii="Times New Roman" w:hAnsi="Times New Roman"/>
          <w:color w:val="00B0F0"/>
        </w:rPr>
        <w:t>verb- (to find someone acceptable or bearable)</w:t>
      </w:r>
    </w:p>
    <w:p w:rsid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Hysteria</w:t>
      </w:r>
    </w:p>
    <w:p w:rsidR="00BC2394" w:rsidRPr="001F628D" w:rsidRDefault="001F628D" w:rsidP="001F628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Manifestations</w:t>
      </w:r>
    </w:p>
    <w:sectPr w:rsidR="00BC2394" w:rsidRPr="001F628D" w:rsidSect="00BC23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156"/>
    <w:multiLevelType w:val="hybridMultilevel"/>
    <w:tmpl w:val="1FFE9DAC"/>
    <w:lvl w:ilvl="0" w:tplc="337CA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8B2"/>
    <w:multiLevelType w:val="hybridMultilevel"/>
    <w:tmpl w:val="D354E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25CC"/>
    <w:multiLevelType w:val="hybridMultilevel"/>
    <w:tmpl w:val="24DED2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C5169"/>
    <w:multiLevelType w:val="hybridMultilevel"/>
    <w:tmpl w:val="05865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623C5"/>
    <w:multiLevelType w:val="hybridMultilevel"/>
    <w:tmpl w:val="46A225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C2394"/>
    <w:rsid w:val="000F27C8"/>
    <w:rsid w:val="001F628D"/>
    <w:rsid w:val="00222F29"/>
    <w:rsid w:val="003A4BC7"/>
    <w:rsid w:val="00586D89"/>
    <w:rsid w:val="0077501F"/>
    <w:rsid w:val="0084131E"/>
    <w:rsid w:val="0099302C"/>
    <w:rsid w:val="00B317B4"/>
    <w:rsid w:val="00BC2394"/>
    <w:rsid w:val="00C175C9"/>
    <w:rsid w:val="00CE4198"/>
    <w:rsid w:val="00D965D8"/>
    <w:rsid w:val="00E55889"/>
    <w:rsid w:val="00F27B3A"/>
    <w:rsid w:val="00FC1A3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5470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</dc:creator>
  <cp:lastModifiedBy>techs</cp:lastModifiedBy>
  <cp:revision>2</cp:revision>
  <cp:lastPrinted>2012-03-27T18:51:00Z</cp:lastPrinted>
  <dcterms:created xsi:type="dcterms:W3CDTF">2012-11-26T17:01:00Z</dcterms:created>
  <dcterms:modified xsi:type="dcterms:W3CDTF">2012-11-26T17:01:00Z</dcterms:modified>
</cp:coreProperties>
</file>