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A824E" w14:textId="3A9CB44D" w:rsidR="00180700" w:rsidRPr="00F920B6" w:rsidRDefault="00F97856" w:rsidP="00F97856">
      <w:pPr>
        <w:pStyle w:val="Footer"/>
        <w:tabs>
          <w:tab w:val="clear" w:pos="4320"/>
          <w:tab w:val="clear" w:pos="8640"/>
        </w:tabs>
        <w:rPr>
          <w:rFonts w:ascii="Times New Roman" w:hAnsi="Times New Roman"/>
          <w:sz w:val="21"/>
          <w:szCs w:val="21"/>
        </w:rPr>
      </w:pPr>
      <w:r w:rsidRPr="00F920B6">
        <w:rPr>
          <w:rFonts w:ascii="Times New Roman" w:hAnsi="Times New Roman"/>
          <w:noProof/>
          <w:snapToGrid/>
          <w:sz w:val="21"/>
          <w:szCs w:val="21"/>
        </w:rPr>
        <mc:AlternateContent>
          <mc:Choice Requires="wps">
            <w:drawing>
              <wp:anchor distT="0" distB="0" distL="114300" distR="114300" simplePos="0" relativeHeight="251660288" behindDoc="0" locked="0" layoutInCell="1" allowOverlap="1" wp14:anchorId="4900437A" wp14:editId="1E4E3D91">
                <wp:simplePos x="0" y="0"/>
                <wp:positionH relativeFrom="column">
                  <wp:posOffset>3551555</wp:posOffset>
                </wp:positionH>
                <wp:positionV relativeFrom="paragraph">
                  <wp:posOffset>-633095</wp:posOffset>
                </wp:positionV>
                <wp:extent cx="3625850" cy="66802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668020"/>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51C79A3D" w:rsidR="00614326" w:rsidRPr="00F97856" w:rsidRDefault="00A873C6" w:rsidP="006C4E6B">
                            <w:pPr>
                              <w:pStyle w:val="Footer"/>
                              <w:tabs>
                                <w:tab w:val="clear" w:pos="4320"/>
                                <w:tab w:val="clear" w:pos="8640"/>
                              </w:tabs>
                              <w:jc w:val="right"/>
                              <w:rPr>
                                <w:rFonts w:ascii="Tahoma" w:hAnsi="Tahoma" w:cs="Tahoma"/>
                                <w:b/>
                                <w:color w:val="FF0000"/>
                                <w:szCs w:val="24"/>
                              </w:rPr>
                            </w:pPr>
                            <w:r>
                              <w:rPr>
                                <w:rFonts w:ascii="Tahoma" w:hAnsi="Tahoma" w:cs="Tahoma"/>
                                <w:b/>
                                <w:szCs w:val="24"/>
                              </w:rPr>
                              <w:t xml:space="preserve">Synonym Number: </w:t>
                            </w:r>
                            <w:r w:rsidR="00F301E5">
                              <w:rPr>
                                <w:rFonts w:ascii="Tahoma" w:hAnsi="Tahoma" w:cs="Tahoma"/>
                                <w:b/>
                                <w:szCs w:val="24"/>
                              </w:rPr>
                              <w:t>17295</w:t>
                            </w:r>
                            <w:r w:rsidR="00614326" w:rsidRPr="00F97856">
                              <w:rPr>
                                <w:rFonts w:ascii="Tahoma" w:hAnsi="Tahoma" w:cs="Tahoma"/>
                                <w:b/>
                                <w:szCs w:val="24"/>
                              </w:rPr>
                              <w:t xml:space="preserve">   </w:t>
                            </w:r>
                          </w:p>
                          <w:p w14:paraId="0DAEB5A0" w14:textId="30E841FD" w:rsidR="00614326" w:rsidRPr="00F97856" w:rsidRDefault="00384923" w:rsidP="00F97856">
                            <w:pPr>
                              <w:jc w:val="right"/>
                              <w:rPr>
                                <w:rFonts w:ascii="Tahoma" w:hAnsi="Tahoma" w:cs="Tahoma"/>
                                <w:b/>
                                <w:szCs w:val="24"/>
                              </w:rPr>
                            </w:pPr>
                            <w:r>
                              <w:rPr>
                                <w:rFonts w:ascii="Tahoma" w:hAnsi="Tahoma" w:cs="Tahoma"/>
                                <w:b/>
                                <w:szCs w:val="24"/>
                              </w:rPr>
                              <w:t>Spring 201</w:t>
                            </w:r>
                            <w:r w:rsidR="00F301E5">
                              <w:rPr>
                                <w:rFonts w:ascii="Tahoma" w:hAnsi="Tahoma" w:cs="Tahoma"/>
                                <w:b/>
                                <w:szCs w:val="24"/>
                              </w:rPr>
                              <w:t>9</w:t>
                            </w:r>
                            <w:r w:rsidR="00F97856" w:rsidRPr="00F97856">
                              <w:rPr>
                                <w:rFonts w:ascii="Tahoma" w:hAnsi="Tahoma" w:cs="Tahoma"/>
                                <w:b/>
                                <w:szCs w:val="24"/>
                              </w:rPr>
                              <w:t xml:space="preserve">, </w:t>
                            </w:r>
                            <w:r w:rsidR="00614326" w:rsidRPr="00F97856">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l,21600r21600,l21600,xe">
                <v:stroke joinstyle="miter"/>
                <v:path gradientshapeok="t" o:connecttype="rect"/>
              </v:shapetype>
              <v:shape id="Text Box 2" o:spid="_x0000_s1026" type="#_x0000_t202" style="position:absolute;margin-left:279.65pt;margin-top:-49.85pt;width:285.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" stroked="f">
                <v:textbo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51C79A3D" w:rsidR="00614326" w:rsidRPr="00F97856" w:rsidRDefault="00A873C6" w:rsidP="006C4E6B">
                      <w:pPr>
                        <w:pStyle w:val="Footer"/>
                        <w:tabs>
                          <w:tab w:val="clear" w:pos="4320"/>
                          <w:tab w:val="clear" w:pos="8640"/>
                        </w:tabs>
                        <w:jc w:val="right"/>
                        <w:rPr>
                          <w:rFonts w:ascii="Tahoma" w:hAnsi="Tahoma" w:cs="Tahoma"/>
                          <w:b/>
                          <w:color w:val="FF0000"/>
                          <w:szCs w:val="24"/>
                        </w:rPr>
                      </w:pPr>
                      <w:r>
                        <w:rPr>
                          <w:rFonts w:ascii="Tahoma" w:hAnsi="Tahoma" w:cs="Tahoma"/>
                          <w:b/>
                          <w:szCs w:val="24"/>
                        </w:rPr>
                        <w:t xml:space="preserve">Synonym Number: </w:t>
                      </w:r>
                      <w:r w:rsidR="00F301E5">
                        <w:rPr>
                          <w:rFonts w:ascii="Tahoma" w:hAnsi="Tahoma" w:cs="Tahoma"/>
                          <w:b/>
                          <w:szCs w:val="24"/>
                        </w:rPr>
                        <w:t>17295</w:t>
                      </w:r>
                      <w:r w:rsidR="00614326" w:rsidRPr="00F97856">
                        <w:rPr>
                          <w:rFonts w:ascii="Tahoma" w:hAnsi="Tahoma" w:cs="Tahoma"/>
                          <w:b/>
                          <w:szCs w:val="24"/>
                        </w:rPr>
                        <w:t xml:space="preserve">   </w:t>
                      </w:r>
                    </w:p>
                    <w:p w14:paraId="0DAEB5A0" w14:textId="30E841FD" w:rsidR="00614326" w:rsidRPr="00F97856" w:rsidRDefault="00384923" w:rsidP="00F97856">
                      <w:pPr>
                        <w:jc w:val="right"/>
                        <w:rPr>
                          <w:rFonts w:ascii="Tahoma" w:hAnsi="Tahoma" w:cs="Tahoma"/>
                          <w:b/>
                          <w:szCs w:val="24"/>
                        </w:rPr>
                      </w:pPr>
                      <w:r>
                        <w:rPr>
                          <w:rFonts w:ascii="Tahoma" w:hAnsi="Tahoma" w:cs="Tahoma"/>
                          <w:b/>
                          <w:szCs w:val="24"/>
                        </w:rPr>
                        <w:t>Spring 201</w:t>
                      </w:r>
                      <w:r w:rsidR="00F301E5">
                        <w:rPr>
                          <w:rFonts w:ascii="Tahoma" w:hAnsi="Tahoma" w:cs="Tahoma"/>
                          <w:b/>
                          <w:szCs w:val="24"/>
                        </w:rPr>
                        <w:t>9</w:t>
                      </w:r>
                      <w:r w:rsidR="00F97856" w:rsidRPr="00F97856">
                        <w:rPr>
                          <w:rFonts w:ascii="Tahoma" w:hAnsi="Tahoma" w:cs="Tahoma"/>
                          <w:b/>
                          <w:szCs w:val="24"/>
                        </w:rPr>
                        <w:t xml:space="preserve">, </w:t>
                      </w:r>
                      <w:r w:rsidR="00614326" w:rsidRPr="00F97856">
                        <w:rPr>
                          <w:rFonts w:ascii="Tahoma" w:hAnsi="Tahoma" w:cs="Tahoma"/>
                          <w:b/>
                          <w:szCs w:val="24"/>
                        </w:rPr>
                        <w:t>3 credits</w:t>
                      </w:r>
                    </w:p>
                  </w:txbxContent>
                </v:textbox>
                <w10:wrap type="square"/>
              </v:shape>
            </w:pict>
          </mc:Fallback>
        </mc:AlternateContent>
      </w:r>
      <w:r>
        <w:rPr>
          <w:rFonts w:ascii="Times New Roman" w:hAnsi="Times New Roman"/>
          <w:noProof/>
          <w:snapToGrid/>
          <w:sz w:val="21"/>
          <w:szCs w:val="21"/>
        </w:rPr>
        <mc:AlternateContent>
          <mc:Choice Requires="wps">
            <w:drawing>
              <wp:anchor distT="0" distB="0" distL="114300" distR="114300" simplePos="0" relativeHeight="251667456" behindDoc="0" locked="0" layoutInCell="1" allowOverlap="1" wp14:anchorId="3DE9852F" wp14:editId="4D02FFA1">
                <wp:simplePos x="0" y="0"/>
                <wp:positionH relativeFrom="column">
                  <wp:posOffset>11723</wp:posOffset>
                </wp:positionH>
                <wp:positionV relativeFrom="paragraph">
                  <wp:posOffset>-633046</wp:posOffset>
                </wp:positionV>
                <wp:extent cx="3036277" cy="71510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36277" cy="7151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9852F" id="_x0000_s1027" type="#_x0000_t202" style="position:absolute;margin-left:.9pt;margin-top:-49.85pt;width:239.1pt;height:5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" filled="f" stroked="f">
                <v:textbo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w10:wrap type="square"/>
              </v:shape>
            </w:pict>
          </mc:Fallback>
        </mc:AlternateContent>
      </w:r>
    </w:p>
    <w:p w14:paraId="1BAED614" w14:textId="77777777" w:rsidR="005101CC" w:rsidRDefault="005101CC" w:rsidP="006C4E6B">
      <w:pPr>
        <w:tabs>
          <w:tab w:val="left" w:pos="720"/>
          <w:tab w:val="left" w:pos="6480"/>
        </w:tabs>
        <w:rPr>
          <w:rFonts w:ascii="Times New Roman" w:hAnsi="Times New Roman"/>
          <w:b/>
          <w:sz w:val="21"/>
          <w:szCs w:val="21"/>
        </w:rPr>
      </w:pPr>
    </w:p>
    <w:p w14:paraId="4252CF3E" w14:textId="77777777" w:rsidR="005101CC" w:rsidRDefault="005101CC" w:rsidP="006C4E6B">
      <w:pPr>
        <w:tabs>
          <w:tab w:val="left" w:pos="720"/>
          <w:tab w:val="left" w:pos="6480"/>
        </w:tabs>
        <w:rPr>
          <w:rFonts w:ascii="Times New Roman" w:hAnsi="Times New Roman"/>
          <w:b/>
          <w:sz w:val="21"/>
          <w:szCs w:val="21"/>
        </w:rPr>
      </w:pPr>
    </w:p>
    <w:p w14:paraId="31F5CEAB" w14:textId="77777777" w:rsidR="0086107F" w:rsidRPr="00F920B6" w:rsidRDefault="000F696F" w:rsidP="006C4E6B">
      <w:pPr>
        <w:tabs>
          <w:tab w:val="left" w:pos="720"/>
          <w:tab w:val="left" w:pos="6480"/>
        </w:tabs>
        <w:rPr>
          <w:rFonts w:ascii="Times New Roman" w:hAnsi="Times New Roman"/>
          <w:b/>
          <w:sz w:val="21"/>
          <w:szCs w:val="21"/>
        </w:rPr>
      </w:pPr>
      <w:r w:rsidRPr="00F920B6">
        <w:rPr>
          <w:rFonts w:ascii="Times New Roman" w:hAnsi="Times New Roman"/>
          <w:b/>
          <w:sz w:val="21"/>
          <w:szCs w:val="21"/>
        </w:rPr>
        <w:t>I.</w:t>
      </w:r>
      <w:r w:rsidRPr="00F920B6">
        <w:rPr>
          <w:rFonts w:ascii="Times New Roman" w:hAnsi="Times New Roman"/>
          <w:b/>
          <w:sz w:val="21"/>
          <w:szCs w:val="21"/>
        </w:rPr>
        <w:tab/>
      </w:r>
      <w:r w:rsidRPr="00F920B6">
        <w:rPr>
          <w:rFonts w:ascii="Times New Roman" w:hAnsi="Times New Roman"/>
          <w:b/>
          <w:sz w:val="21"/>
          <w:szCs w:val="21"/>
          <w:u w:val="single"/>
        </w:rPr>
        <w:t>Course Information:</w:t>
      </w:r>
      <w:r w:rsidRPr="00F920B6">
        <w:rPr>
          <w:rFonts w:ascii="Times New Roman" w:hAnsi="Times New Roman"/>
          <w:b/>
          <w:sz w:val="21"/>
          <w:szCs w:val="21"/>
        </w:rPr>
        <w:t xml:space="preserve">  </w:t>
      </w:r>
    </w:p>
    <w:p w14:paraId="3E0631EA" w14:textId="6E815F3E" w:rsidR="0086107F" w:rsidRPr="00F920B6" w:rsidRDefault="00594944" w:rsidP="006C4E6B">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Meeting Time and Day</w:t>
      </w:r>
      <w:r w:rsidR="005045DC" w:rsidRPr="00F920B6">
        <w:rPr>
          <w:rFonts w:ascii="Times New Roman" w:hAnsi="Times New Roman"/>
          <w:i/>
          <w:sz w:val="21"/>
          <w:szCs w:val="21"/>
        </w:rPr>
        <w:t>:</w:t>
      </w:r>
      <w:r w:rsidR="00C13D51">
        <w:rPr>
          <w:rFonts w:ascii="Times New Roman" w:hAnsi="Times New Roman"/>
          <w:i/>
          <w:sz w:val="21"/>
          <w:szCs w:val="21"/>
        </w:rPr>
        <w:t xml:space="preserve"> </w:t>
      </w:r>
      <w:r w:rsidR="00F301E5">
        <w:rPr>
          <w:rFonts w:ascii="Times New Roman" w:hAnsi="Times New Roman"/>
          <w:sz w:val="21"/>
          <w:szCs w:val="21"/>
        </w:rPr>
        <w:t>Tues</w:t>
      </w:r>
      <w:r w:rsidRPr="00F920B6">
        <w:rPr>
          <w:rFonts w:ascii="Times New Roman" w:hAnsi="Times New Roman"/>
          <w:sz w:val="21"/>
          <w:szCs w:val="21"/>
        </w:rPr>
        <w:t>day</w:t>
      </w:r>
      <w:r w:rsidR="00887330">
        <w:rPr>
          <w:rFonts w:ascii="Times New Roman" w:hAnsi="Times New Roman"/>
          <w:sz w:val="21"/>
          <w:szCs w:val="21"/>
        </w:rPr>
        <w:t>s</w:t>
      </w:r>
      <w:r w:rsidR="00C96D63" w:rsidRPr="00F920B6">
        <w:rPr>
          <w:rFonts w:ascii="Times New Roman" w:hAnsi="Times New Roman"/>
          <w:sz w:val="21"/>
          <w:szCs w:val="21"/>
        </w:rPr>
        <w:t xml:space="preserve"> 1</w:t>
      </w:r>
      <w:r w:rsidR="00F301E5">
        <w:rPr>
          <w:rFonts w:ascii="Times New Roman" w:hAnsi="Times New Roman"/>
          <w:sz w:val="21"/>
          <w:szCs w:val="21"/>
        </w:rPr>
        <w:t>2</w:t>
      </w:r>
      <w:r w:rsidR="00C96D63" w:rsidRPr="00F920B6">
        <w:rPr>
          <w:rFonts w:ascii="Times New Roman" w:hAnsi="Times New Roman"/>
          <w:sz w:val="21"/>
          <w:szCs w:val="21"/>
        </w:rPr>
        <w:t>:</w:t>
      </w:r>
      <w:r w:rsidR="00F301E5">
        <w:rPr>
          <w:rFonts w:ascii="Times New Roman" w:hAnsi="Times New Roman"/>
          <w:sz w:val="21"/>
          <w:szCs w:val="21"/>
        </w:rPr>
        <w:t>2</w:t>
      </w:r>
      <w:r w:rsidR="00C96D63" w:rsidRPr="00F920B6">
        <w:rPr>
          <w:rFonts w:ascii="Times New Roman" w:hAnsi="Times New Roman"/>
          <w:sz w:val="21"/>
          <w:szCs w:val="21"/>
        </w:rPr>
        <w:t>0-3:</w:t>
      </w:r>
      <w:r w:rsidR="00F301E5">
        <w:rPr>
          <w:rFonts w:ascii="Times New Roman" w:hAnsi="Times New Roman"/>
          <w:sz w:val="21"/>
          <w:szCs w:val="21"/>
        </w:rPr>
        <w:t>0</w:t>
      </w:r>
      <w:r w:rsidR="00C96D63" w:rsidRPr="00F920B6">
        <w:rPr>
          <w:rFonts w:ascii="Times New Roman" w:hAnsi="Times New Roman"/>
          <w:sz w:val="21"/>
          <w:szCs w:val="21"/>
        </w:rPr>
        <w:t>0 PM</w:t>
      </w:r>
      <w:r w:rsidR="006C4E6B" w:rsidRPr="00F920B6">
        <w:rPr>
          <w:rFonts w:ascii="Times New Roman" w:hAnsi="Times New Roman"/>
          <w:i/>
          <w:sz w:val="21"/>
          <w:szCs w:val="21"/>
        </w:rPr>
        <w:tab/>
      </w:r>
      <w:r w:rsidR="0086107F" w:rsidRPr="00F920B6">
        <w:rPr>
          <w:rFonts w:ascii="Times New Roman" w:hAnsi="Times New Roman"/>
          <w:i/>
          <w:sz w:val="21"/>
          <w:szCs w:val="21"/>
        </w:rPr>
        <w:t xml:space="preserve">Class Location: </w:t>
      </w:r>
      <w:r w:rsidR="00F301E5">
        <w:rPr>
          <w:rFonts w:ascii="Times New Roman" w:hAnsi="Times New Roman"/>
          <w:sz w:val="21"/>
          <w:szCs w:val="21"/>
        </w:rPr>
        <w:t>Bristol Hall, 221</w:t>
      </w:r>
    </w:p>
    <w:p w14:paraId="0EB5B5E7" w14:textId="5BCFC607" w:rsidR="0086107F" w:rsidRPr="00F920B6" w:rsidRDefault="000F696F" w:rsidP="0086107F">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 xml:space="preserve">Start Date: </w:t>
      </w:r>
      <w:r w:rsidR="00192770">
        <w:rPr>
          <w:rFonts w:ascii="Times New Roman" w:hAnsi="Times New Roman"/>
          <w:sz w:val="21"/>
          <w:szCs w:val="21"/>
        </w:rPr>
        <w:t>01/15</w:t>
      </w:r>
      <w:r w:rsidR="00AF6202" w:rsidRPr="00F920B6">
        <w:rPr>
          <w:rFonts w:ascii="Times New Roman" w:hAnsi="Times New Roman"/>
          <w:sz w:val="21"/>
          <w:szCs w:val="21"/>
        </w:rPr>
        <w:t>/1</w:t>
      </w:r>
      <w:r w:rsidR="00F301E5">
        <w:rPr>
          <w:rFonts w:ascii="Times New Roman" w:hAnsi="Times New Roman"/>
          <w:sz w:val="21"/>
          <w:szCs w:val="21"/>
        </w:rPr>
        <w:t>9</w:t>
      </w:r>
      <w:r w:rsidRPr="00F920B6">
        <w:rPr>
          <w:rFonts w:ascii="Times New Roman" w:hAnsi="Times New Roman"/>
          <w:i/>
          <w:sz w:val="21"/>
          <w:szCs w:val="21"/>
        </w:rPr>
        <w:tab/>
      </w:r>
      <w:r w:rsidR="00881AE1" w:rsidRPr="00F920B6">
        <w:rPr>
          <w:rFonts w:ascii="Times New Roman" w:hAnsi="Times New Roman"/>
          <w:i/>
          <w:sz w:val="21"/>
          <w:szCs w:val="21"/>
        </w:rPr>
        <w:tab/>
      </w:r>
      <w:r w:rsidR="0086107F" w:rsidRPr="00F920B6">
        <w:rPr>
          <w:rFonts w:ascii="Times New Roman" w:hAnsi="Times New Roman"/>
          <w:i/>
          <w:sz w:val="21"/>
          <w:szCs w:val="21"/>
        </w:rPr>
        <w:t>End Date:</w:t>
      </w:r>
      <w:r w:rsidR="0086107F" w:rsidRPr="00F920B6">
        <w:rPr>
          <w:rFonts w:ascii="Times New Roman" w:hAnsi="Times New Roman"/>
          <w:sz w:val="21"/>
          <w:szCs w:val="21"/>
        </w:rPr>
        <w:t xml:space="preserve"> </w:t>
      </w:r>
      <w:r w:rsidR="00A17FAE">
        <w:rPr>
          <w:rFonts w:ascii="Times New Roman" w:hAnsi="Times New Roman"/>
          <w:sz w:val="21"/>
          <w:szCs w:val="21"/>
        </w:rPr>
        <w:t>05/0</w:t>
      </w:r>
      <w:r w:rsidR="00F301E5">
        <w:rPr>
          <w:rFonts w:ascii="Times New Roman" w:hAnsi="Times New Roman"/>
          <w:sz w:val="21"/>
          <w:szCs w:val="21"/>
        </w:rPr>
        <w:t>3</w:t>
      </w:r>
      <w:r w:rsidR="00AF6202" w:rsidRPr="00F920B6">
        <w:rPr>
          <w:rFonts w:ascii="Times New Roman" w:hAnsi="Times New Roman"/>
          <w:sz w:val="21"/>
          <w:szCs w:val="21"/>
        </w:rPr>
        <w:t>/1</w:t>
      </w:r>
      <w:r w:rsidR="00F301E5">
        <w:rPr>
          <w:rFonts w:ascii="Times New Roman" w:hAnsi="Times New Roman"/>
          <w:sz w:val="21"/>
          <w:szCs w:val="21"/>
        </w:rPr>
        <w:t>9</w:t>
      </w:r>
    </w:p>
    <w:p w14:paraId="6C1014DD" w14:textId="376B24F1" w:rsidR="0086107F" w:rsidRPr="00F920B6" w:rsidRDefault="000F696F" w:rsidP="0086107F">
      <w:pPr>
        <w:tabs>
          <w:tab w:val="left" w:pos="5760"/>
          <w:tab w:val="left" w:pos="6480"/>
        </w:tabs>
        <w:ind w:left="720"/>
        <w:rPr>
          <w:rFonts w:ascii="Times New Roman" w:hAnsi="Times New Roman"/>
          <w:i/>
          <w:sz w:val="21"/>
          <w:szCs w:val="21"/>
        </w:rPr>
      </w:pPr>
      <w:r w:rsidRPr="00F920B6">
        <w:rPr>
          <w:rFonts w:ascii="Times New Roman" w:hAnsi="Times New Roman"/>
          <w:i/>
          <w:sz w:val="21"/>
          <w:szCs w:val="21"/>
        </w:rPr>
        <w:t>Refund Date:</w:t>
      </w:r>
      <w:r w:rsidR="00AF6202" w:rsidRPr="00F920B6">
        <w:rPr>
          <w:rFonts w:ascii="Times New Roman" w:hAnsi="Times New Roman"/>
          <w:i/>
          <w:sz w:val="21"/>
          <w:szCs w:val="21"/>
        </w:rPr>
        <w:t xml:space="preserve"> </w:t>
      </w:r>
      <w:r w:rsidR="00F97856">
        <w:rPr>
          <w:rFonts w:ascii="Times New Roman" w:hAnsi="Times New Roman"/>
          <w:sz w:val="21"/>
          <w:szCs w:val="21"/>
        </w:rPr>
        <w:t>01/</w:t>
      </w:r>
      <w:r w:rsidR="00524853">
        <w:rPr>
          <w:rFonts w:ascii="Times New Roman" w:hAnsi="Times New Roman"/>
          <w:sz w:val="21"/>
          <w:szCs w:val="21"/>
        </w:rPr>
        <w:t>3</w:t>
      </w:r>
      <w:r w:rsidR="00A17FAE">
        <w:rPr>
          <w:rFonts w:ascii="Times New Roman" w:hAnsi="Times New Roman"/>
          <w:sz w:val="21"/>
          <w:szCs w:val="21"/>
        </w:rPr>
        <w:t>0</w:t>
      </w:r>
      <w:r w:rsidR="00AF6202" w:rsidRPr="00F920B6">
        <w:rPr>
          <w:rFonts w:ascii="Times New Roman" w:hAnsi="Times New Roman"/>
          <w:sz w:val="21"/>
          <w:szCs w:val="21"/>
        </w:rPr>
        <w:t>/1</w:t>
      </w:r>
      <w:r w:rsidR="00F301E5">
        <w:rPr>
          <w:rFonts w:ascii="Times New Roman" w:hAnsi="Times New Roman"/>
          <w:sz w:val="21"/>
          <w:szCs w:val="21"/>
        </w:rPr>
        <w:t>9</w:t>
      </w:r>
      <w:r w:rsidR="0086107F" w:rsidRPr="00F920B6">
        <w:rPr>
          <w:rFonts w:ascii="Times New Roman" w:hAnsi="Times New Roman"/>
          <w:i/>
          <w:sz w:val="21"/>
          <w:szCs w:val="21"/>
        </w:rPr>
        <w:tab/>
      </w:r>
      <w:r w:rsidR="00881AE1" w:rsidRPr="00F920B6">
        <w:rPr>
          <w:rFonts w:ascii="Times New Roman" w:hAnsi="Times New Roman"/>
          <w:i/>
          <w:sz w:val="21"/>
          <w:szCs w:val="21"/>
        </w:rPr>
        <w:tab/>
      </w:r>
      <w:r w:rsidRPr="00F920B6">
        <w:rPr>
          <w:rFonts w:ascii="Times New Roman" w:hAnsi="Times New Roman"/>
          <w:i/>
          <w:sz w:val="21"/>
          <w:szCs w:val="21"/>
        </w:rPr>
        <w:t xml:space="preserve">Withdraw Date: </w:t>
      </w:r>
      <w:r w:rsidR="00A17FAE">
        <w:rPr>
          <w:rFonts w:ascii="Times New Roman" w:hAnsi="Times New Roman"/>
          <w:sz w:val="21"/>
          <w:szCs w:val="21"/>
        </w:rPr>
        <w:t>04/0</w:t>
      </w:r>
      <w:r w:rsidR="00F301E5">
        <w:rPr>
          <w:rFonts w:ascii="Times New Roman" w:hAnsi="Times New Roman"/>
          <w:sz w:val="21"/>
          <w:szCs w:val="21"/>
        </w:rPr>
        <w:t>6</w:t>
      </w:r>
      <w:r w:rsidR="00AF6202" w:rsidRPr="00F920B6">
        <w:rPr>
          <w:rFonts w:ascii="Times New Roman" w:hAnsi="Times New Roman"/>
          <w:sz w:val="21"/>
          <w:szCs w:val="21"/>
        </w:rPr>
        <w:t>/1</w:t>
      </w:r>
      <w:r w:rsidR="00F301E5">
        <w:rPr>
          <w:rFonts w:ascii="Times New Roman" w:hAnsi="Times New Roman"/>
          <w:sz w:val="21"/>
          <w:szCs w:val="21"/>
        </w:rPr>
        <w:t>9</w:t>
      </w:r>
    </w:p>
    <w:p w14:paraId="36D25301" w14:textId="77777777" w:rsidR="0019430E" w:rsidRPr="00F920B6" w:rsidRDefault="006C4E6B" w:rsidP="008415F0">
      <w:pPr>
        <w:pStyle w:val="Heading1"/>
        <w:ind w:left="720"/>
        <w:jc w:val="left"/>
        <w:rPr>
          <w:b w:val="0"/>
          <w:sz w:val="21"/>
          <w:szCs w:val="21"/>
        </w:rPr>
      </w:pPr>
      <w:r w:rsidRPr="00F920B6">
        <w:rPr>
          <w:b w:val="0"/>
          <w:i/>
          <w:sz w:val="21"/>
          <w:szCs w:val="21"/>
        </w:rPr>
        <w:t>Prerequisite</w:t>
      </w:r>
      <w:r w:rsidR="00C96D63" w:rsidRPr="00F920B6">
        <w:rPr>
          <w:b w:val="0"/>
          <w:i/>
          <w:sz w:val="21"/>
          <w:szCs w:val="21"/>
        </w:rPr>
        <w:t>s</w:t>
      </w:r>
      <w:r w:rsidRPr="00F920B6">
        <w:rPr>
          <w:b w:val="0"/>
          <w:i/>
          <w:sz w:val="21"/>
          <w:szCs w:val="21"/>
        </w:rPr>
        <w:t>:</w:t>
      </w:r>
      <w:r w:rsidRPr="00F920B6">
        <w:rPr>
          <w:i/>
          <w:sz w:val="21"/>
          <w:szCs w:val="21"/>
        </w:rPr>
        <w:t xml:space="preserve">  </w:t>
      </w:r>
      <w:r w:rsidR="008415F0" w:rsidRPr="00F920B6">
        <w:rPr>
          <w:b w:val="0"/>
          <w:sz w:val="21"/>
          <w:szCs w:val="21"/>
        </w:rPr>
        <w:t xml:space="preserve">SUS 300 or SUS 301, minimum grade of C-. </w:t>
      </w:r>
    </w:p>
    <w:p w14:paraId="1C62E5A0" w14:textId="77777777" w:rsidR="0019430E" w:rsidRPr="00F920B6" w:rsidRDefault="008415F0" w:rsidP="008415F0">
      <w:pPr>
        <w:pStyle w:val="Heading1"/>
        <w:ind w:left="720"/>
        <w:jc w:val="left"/>
        <w:rPr>
          <w:b w:val="0"/>
          <w:sz w:val="21"/>
          <w:szCs w:val="21"/>
        </w:rPr>
      </w:pPr>
      <w:r w:rsidRPr="00F920B6">
        <w:rPr>
          <w:b w:val="0"/>
          <w:sz w:val="21"/>
          <w:szCs w:val="21"/>
        </w:rPr>
        <w:t xml:space="preserve">If </w:t>
      </w:r>
      <w:r w:rsidR="0019430E" w:rsidRPr="00F920B6">
        <w:rPr>
          <w:b w:val="0"/>
          <w:sz w:val="21"/>
          <w:szCs w:val="21"/>
        </w:rPr>
        <w:t>you have not yet taken one of these courses, one of them</w:t>
      </w:r>
      <w:r w:rsidR="00C96D63" w:rsidRPr="00F920B6">
        <w:rPr>
          <w:b w:val="0"/>
          <w:sz w:val="21"/>
          <w:szCs w:val="21"/>
        </w:rPr>
        <w:t xml:space="preserve"> </w:t>
      </w:r>
    </w:p>
    <w:p w14:paraId="3FFD5A19" w14:textId="1A2A2CFD" w:rsidR="006C4E6B" w:rsidRPr="00F920B6" w:rsidRDefault="00C96D63" w:rsidP="0019430E">
      <w:pPr>
        <w:pStyle w:val="Heading1"/>
        <w:ind w:left="720"/>
        <w:jc w:val="left"/>
        <w:rPr>
          <w:b w:val="0"/>
          <w:sz w:val="21"/>
          <w:szCs w:val="21"/>
        </w:rPr>
      </w:pPr>
      <w:r w:rsidRPr="00F920B6">
        <w:rPr>
          <w:b w:val="0"/>
          <w:sz w:val="21"/>
          <w:szCs w:val="21"/>
        </w:rPr>
        <w:t xml:space="preserve">must be taken concurrently with this </w:t>
      </w:r>
      <w:r w:rsidR="0019430E" w:rsidRPr="00F920B6">
        <w:rPr>
          <w:b w:val="0"/>
          <w:sz w:val="21"/>
          <w:szCs w:val="21"/>
        </w:rPr>
        <w:t>course</w:t>
      </w:r>
      <w:r w:rsidRPr="00F920B6">
        <w:rPr>
          <w:b w:val="0"/>
          <w:sz w:val="21"/>
          <w:szCs w:val="21"/>
        </w:rPr>
        <w:t>.</w:t>
      </w:r>
      <w:r w:rsidRPr="00F920B6">
        <w:rPr>
          <w:sz w:val="21"/>
          <w:szCs w:val="21"/>
        </w:rPr>
        <w:t xml:space="preserve">  </w:t>
      </w:r>
    </w:p>
    <w:p w14:paraId="757635A3" w14:textId="77777777" w:rsidR="000F696F" w:rsidRPr="00F920B6" w:rsidRDefault="000F696F">
      <w:pPr>
        <w:tabs>
          <w:tab w:val="left" w:pos="3600"/>
          <w:tab w:val="left" w:pos="6480"/>
        </w:tabs>
        <w:ind w:left="720"/>
        <w:rPr>
          <w:rFonts w:ascii="Times New Roman" w:hAnsi="Times New Roman"/>
          <w:sz w:val="21"/>
          <w:szCs w:val="21"/>
        </w:rPr>
      </w:pPr>
    </w:p>
    <w:p w14:paraId="52F4B622" w14:textId="77777777" w:rsidR="000F696F" w:rsidRPr="00F920B6" w:rsidRDefault="000F696F">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10FC2360" w14:textId="77777777" w:rsidR="00366742" w:rsidRPr="00F920B6" w:rsidRDefault="00366742">
      <w:pPr>
        <w:tabs>
          <w:tab w:val="left" w:pos="5040"/>
        </w:tabs>
        <w:ind w:left="720"/>
        <w:rPr>
          <w:rFonts w:ascii="Times New Roman" w:hAnsi="Times New Roman"/>
          <w:i/>
          <w:sz w:val="21"/>
          <w:szCs w:val="21"/>
        </w:rPr>
        <w:sectPr w:rsidR="00366742"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4DB831DC"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Name: Tina Evans</w:t>
      </w:r>
    </w:p>
    <w:p w14:paraId="5BD68B86" w14:textId="6B1F18C6" w:rsidR="00C96D63" w:rsidRPr="00F920B6" w:rsidRDefault="00C96D63" w:rsidP="00F97856">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50B377B5"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10044767" w14:textId="77777777" w:rsidR="00C96D63" w:rsidRPr="00F920B6" w:rsidRDefault="00C96D63"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1AC5EEE1" w14:textId="5A46F454" w:rsidR="005101CC" w:rsidRDefault="00F301E5" w:rsidP="00F301E5">
      <w:pPr>
        <w:tabs>
          <w:tab w:val="left" w:pos="3600"/>
          <w:tab w:val="left" w:pos="5040"/>
        </w:tabs>
        <w:ind w:left="720"/>
        <w:rPr>
          <w:rFonts w:ascii="Times New Roman" w:hAnsi="Times New Roman"/>
          <w:i/>
          <w:sz w:val="21"/>
          <w:szCs w:val="21"/>
        </w:rPr>
      </w:pPr>
      <w:r>
        <w:rPr>
          <w:rFonts w:ascii="Times New Roman" w:hAnsi="Times New Roman"/>
          <w:i/>
          <w:sz w:val="21"/>
          <w:szCs w:val="21"/>
        </w:rPr>
        <w:t xml:space="preserve">Office Hours: Mon. 1:00-3:30 PM, Wed. 2:30-3:30 PM, Thurs. </w:t>
      </w:r>
      <w:r w:rsidR="0006210E">
        <w:rPr>
          <w:rFonts w:ascii="Times New Roman" w:hAnsi="Times New Roman"/>
          <w:i/>
          <w:sz w:val="21"/>
          <w:szCs w:val="21"/>
        </w:rPr>
        <w:t>2</w:t>
      </w:r>
      <w:r>
        <w:rPr>
          <w:rFonts w:ascii="Times New Roman" w:hAnsi="Times New Roman"/>
          <w:i/>
          <w:sz w:val="21"/>
          <w:szCs w:val="21"/>
        </w:rPr>
        <w:t>:00-</w:t>
      </w:r>
      <w:r w:rsidR="0006210E">
        <w:rPr>
          <w:rFonts w:ascii="Times New Roman" w:hAnsi="Times New Roman"/>
          <w:i/>
          <w:sz w:val="21"/>
          <w:szCs w:val="21"/>
        </w:rPr>
        <w:t>3</w:t>
      </w:r>
      <w:r>
        <w:rPr>
          <w:rFonts w:ascii="Times New Roman" w:hAnsi="Times New Roman"/>
          <w:i/>
          <w:sz w:val="21"/>
          <w:szCs w:val="21"/>
        </w:rPr>
        <w:t>:30</w:t>
      </w:r>
      <w:r w:rsidR="003C31C9">
        <w:rPr>
          <w:rFonts w:ascii="Times New Roman" w:hAnsi="Times New Roman"/>
          <w:i/>
          <w:sz w:val="21"/>
          <w:szCs w:val="21"/>
        </w:rPr>
        <w:t xml:space="preserve"> PM</w:t>
      </w:r>
      <w:r>
        <w:rPr>
          <w:rFonts w:ascii="Times New Roman" w:hAnsi="Times New Roman"/>
          <w:i/>
          <w:sz w:val="21"/>
          <w:szCs w:val="21"/>
        </w:rPr>
        <w:t xml:space="preserve">; </w:t>
      </w:r>
      <w:proofErr w:type="gramStart"/>
      <w:r>
        <w:rPr>
          <w:rFonts w:ascii="Times New Roman" w:hAnsi="Times New Roman"/>
          <w:i/>
          <w:sz w:val="21"/>
          <w:szCs w:val="21"/>
        </w:rPr>
        <w:t>also</w:t>
      </w:r>
      <w:proofErr w:type="gramEnd"/>
      <w:r>
        <w:rPr>
          <w:rFonts w:ascii="Times New Roman" w:hAnsi="Times New Roman"/>
          <w:i/>
          <w:sz w:val="21"/>
          <w:szCs w:val="21"/>
        </w:rPr>
        <w:t xml:space="preserve"> by appointment.</w:t>
      </w:r>
    </w:p>
    <w:p w14:paraId="366A00D6" w14:textId="77777777" w:rsidR="005101CC" w:rsidRPr="00F920B6" w:rsidRDefault="005101CC" w:rsidP="00691D60">
      <w:pPr>
        <w:tabs>
          <w:tab w:val="left" w:pos="3600"/>
          <w:tab w:val="left" w:pos="5040"/>
        </w:tabs>
        <w:ind w:left="720"/>
        <w:rPr>
          <w:rFonts w:ascii="Times New Roman" w:hAnsi="Times New Roman"/>
          <w:i/>
          <w:sz w:val="21"/>
          <w:szCs w:val="21"/>
        </w:rPr>
      </w:pPr>
    </w:p>
    <w:p w14:paraId="0B2BD66C" w14:textId="3DE169B9" w:rsidR="000F696F" w:rsidRPr="00F920B6" w:rsidRDefault="0086107F"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ab/>
      </w:r>
      <w:r w:rsidR="00881AE1" w:rsidRPr="00F920B6">
        <w:rPr>
          <w:rFonts w:ascii="Times New Roman" w:hAnsi="Times New Roman"/>
          <w:i/>
          <w:sz w:val="21"/>
          <w:szCs w:val="21"/>
        </w:rPr>
        <w:tab/>
      </w:r>
      <w:r w:rsidR="00CD4334" w:rsidRPr="00F920B6">
        <w:rPr>
          <w:rFonts w:ascii="Times New Roman" w:hAnsi="Times New Roman"/>
          <w:i/>
          <w:sz w:val="21"/>
          <w:szCs w:val="21"/>
        </w:rPr>
        <w:tab/>
      </w:r>
      <w:r w:rsidR="00CD4334" w:rsidRPr="00F920B6">
        <w:rPr>
          <w:rFonts w:ascii="Times New Roman" w:hAnsi="Times New Roman"/>
          <w:i/>
          <w:sz w:val="21"/>
          <w:szCs w:val="21"/>
        </w:rPr>
        <w:tab/>
      </w:r>
    </w:p>
    <w:p w14:paraId="2BCD9493" w14:textId="77777777" w:rsidR="000F696F" w:rsidRPr="00F920B6" w:rsidRDefault="000F696F" w:rsidP="0091205D">
      <w:pPr>
        <w:tabs>
          <w:tab w:val="left" w:pos="450"/>
        </w:tabs>
        <w:ind w:firstLine="270"/>
        <w:rPr>
          <w:rFonts w:ascii="Times New Roman" w:hAnsi="Times New Roman"/>
          <w:sz w:val="21"/>
          <w:szCs w:val="21"/>
        </w:rPr>
      </w:pPr>
    </w:p>
    <w:p w14:paraId="08C98CBE" w14:textId="77777777" w:rsidR="00366742" w:rsidRPr="00F920B6" w:rsidRDefault="00366742">
      <w:pPr>
        <w:rPr>
          <w:rFonts w:ascii="Times New Roman" w:hAnsi="Times New Roman"/>
          <w:sz w:val="21"/>
          <w:szCs w:val="21"/>
        </w:rPr>
      </w:pPr>
    </w:p>
    <w:p w14:paraId="3729177C" w14:textId="77777777" w:rsidR="00366742" w:rsidRPr="00F920B6" w:rsidRDefault="00366742">
      <w:pPr>
        <w:rPr>
          <w:rFonts w:ascii="Times New Roman" w:hAnsi="Times New Roman"/>
          <w:sz w:val="21"/>
          <w:szCs w:val="21"/>
        </w:rPr>
      </w:pPr>
    </w:p>
    <w:p w14:paraId="3E76CE4F" w14:textId="77777777" w:rsidR="00366742" w:rsidRPr="00F920B6" w:rsidRDefault="00366742">
      <w:pPr>
        <w:rPr>
          <w:rFonts w:ascii="Times New Roman" w:hAnsi="Times New Roman"/>
          <w:sz w:val="21"/>
          <w:szCs w:val="21"/>
        </w:rPr>
      </w:pPr>
    </w:p>
    <w:p w14:paraId="3B18A47E" w14:textId="2FC7FBCA" w:rsidR="006A1026" w:rsidRPr="00F920B6" w:rsidRDefault="006A1026" w:rsidP="006A1026">
      <w:pPr>
        <w:tabs>
          <w:tab w:val="left" w:pos="3600"/>
          <w:tab w:val="left" w:pos="5040"/>
        </w:tabs>
        <w:ind w:left="720"/>
        <w:rPr>
          <w:rFonts w:ascii="Times New Roman" w:hAnsi="Times New Roman"/>
          <w:i/>
          <w:sz w:val="21"/>
          <w:szCs w:val="21"/>
        </w:rPr>
      </w:pPr>
    </w:p>
    <w:p w14:paraId="3B6B3A55" w14:textId="77777777" w:rsidR="006A1026" w:rsidRPr="00F920B6" w:rsidRDefault="006A1026">
      <w:pPr>
        <w:rPr>
          <w:rFonts w:ascii="Times New Roman" w:hAnsi="Times New Roman"/>
          <w:sz w:val="21"/>
          <w:szCs w:val="21"/>
        </w:rPr>
      </w:pPr>
    </w:p>
    <w:p w14:paraId="1BA9B070" w14:textId="77777777" w:rsidR="00366742" w:rsidRPr="00F920B6" w:rsidRDefault="00366742" w:rsidP="00F26709">
      <w:pPr>
        <w:numPr>
          <w:ilvl w:val="0"/>
          <w:numId w:val="1"/>
        </w:numPr>
        <w:rPr>
          <w:rFonts w:ascii="Times New Roman" w:hAnsi="Times New Roman"/>
          <w:b/>
          <w:sz w:val="21"/>
          <w:szCs w:val="21"/>
          <w:u w:val="single"/>
        </w:rPr>
        <w:sectPr w:rsidR="00366742" w:rsidRPr="00F920B6" w:rsidSect="00366742">
          <w:endnotePr>
            <w:numFmt w:val="decimal"/>
          </w:endnotePr>
          <w:type w:val="continuous"/>
          <w:pgSz w:w="12240" w:h="15840" w:code="1"/>
          <w:pgMar w:top="1440" w:right="720" w:bottom="1152" w:left="720" w:header="720" w:footer="720" w:gutter="0"/>
          <w:pgNumType w:start="1"/>
          <w:cols w:num="2" w:space="720"/>
          <w:noEndnote/>
          <w:titlePg/>
        </w:sectPr>
      </w:pPr>
    </w:p>
    <w:p w14:paraId="4025F221" w14:textId="728F9196" w:rsidR="005101CC" w:rsidRPr="00F30CD7" w:rsidRDefault="005101CC" w:rsidP="005101CC">
      <w:pPr>
        <w:pStyle w:val="ListParagraph"/>
        <w:numPr>
          <w:ilvl w:val="0"/>
          <w:numId w:val="1"/>
        </w:numPr>
        <w:rPr>
          <w:rFonts w:ascii="Times New Roman" w:hAnsi="Times New Roman"/>
          <w:snapToGrid/>
          <w:color w:val="000000"/>
          <w:sz w:val="20"/>
        </w:rPr>
      </w:pPr>
      <w:r>
        <w:rPr>
          <w:rStyle w:val="headerlarge1"/>
          <w:rFonts w:ascii="Times New Roman" w:hAnsi="Times New Roman" w:cs="Times New Roman"/>
          <w:sz w:val="20"/>
          <w:szCs w:val="20"/>
          <w:u w:val="single"/>
        </w:rPr>
        <w:t>Required Course Materials</w:t>
      </w:r>
      <w:r w:rsidRPr="00F955DD">
        <w:rPr>
          <w:rFonts w:ascii="Times New Roman" w:hAnsi="Times New Roman"/>
          <w:b/>
          <w:sz w:val="21"/>
          <w:szCs w:val="21"/>
        </w:rPr>
        <w:t>:</w:t>
      </w:r>
      <w:r w:rsidRPr="00F920B6">
        <w:rPr>
          <w:rFonts w:ascii="Times New Roman" w:hAnsi="Times New Roman"/>
          <w:sz w:val="21"/>
          <w:szCs w:val="21"/>
        </w:rPr>
        <w:t xml:space="preserve"> </w:t>
      </w:r>
      <w:r w:rsidRPr="005101CC">
        <w:rPr>
          <w:rFonts w:ascii="Times New Roman" w:hAnsi="Times New Roman"/>
          <w:sz w:val="21"/>
          <w:szCs w:val="21"/>
        </w:rPr>
        <w:t>CMC</w:t>
      </w:r>
      <w:r>
        <w:rPr>
          <w:rFonts w:ascii="Times New Roman" w:hAnsi="Times New Roman"/>
          <w:sz w:val="21"/>
          <w:szCs w:val="21"/>
        </w:rPr>
        <w:t>’s</w:t>
      </w:r>
      <w:r w:rsidRPr="005101CC">
        <w:rPr>
          <w:rFonts w:ascii="Times New Roman" w:hAnsi="Times New Roman"/>
          <w:sz w:val="21"/>
          <w:szCs w:val="21"/>
        </w:rPr>
        <w:t xml:space="preserve">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w:t>
      </w:r>
      <w:r>
        <w:rPr>
          <w:rFonts w:ascii="Times New Roman" w:hAnsi="Times New Roman"/>
          <w:sz w:val="21"/>
          <w:szCs w:val="21"/>
        </w:rPr>
        <w:t>the start of the semester</w:t>
      </w:r>
      <w:r w:rsidRPr="005101CC">
        <w:rPr>
          <w:rFonts w:ascii="Times New Roman" w:hAnsi="Times New Roman"/>
          <w:sz w:val="21"/>
          <w:szCs w:val="21"/>
        </w:rPr>
        <w:t>. Pick up textbooks at the Campus Store, Steamboat Academic Center, third floor.</w:t>
      </w:r>
    </w:p>
    <w:p w14:paraId="0AC6B0F6" w14:textId="77777777" w:rsidR="005101CC" w:rsidRPr="00F30CD7" w:rsidRDefault="005101CC" w:rsidP="005101CC">
      <w:pPr>
        <w:rPr>
          <w:rFonts w:ascii="Times New Roman" w:hAnsi="Times New Roman"/>
          <w:snapToGrid/>
          <w:color w:val="000000"/>
          <w:sz w:val="20"/>
        </w:rPr>
      </w:pPr>
    </w:p>
    <w:p w14:paraId="037F8019" w14:textId="7A7E5314" w:rsidR="005101CC" w:rsidRPr="00774E0A" w:rsidRDefault="005101CC" w:rsidP="005101CC">
      <w:pPr>
        <w:pStyle w:val="ListParagraph"/>
        <w:rPr>
          <w:rFonts w:ascii="Times New Roman" w:hAnsi="Times New Roman"/>
          <w:snapToGrid/>
          <w:color w:val="000000"/>
          <w:sz w:val="21"/>
          <w:szCs w:val="21"/>
        </w:rPr>
      </w:pPr>
      <w:r w:rsidRPr="00774E0A">
        <w:rPr>
          <w:rFonts w:ascii="Times New Roman" w:hAnsi="Times New Roman"/>
          <w:snapToGrid/>
          <w:color w:val="000000"/>
          <w:sz w:val="21"/>
          <w:szCs w:val="21"/>
        </w:rPr>
        <w:t>The following text</w:t>
      </w:r>
      <w:r>
        <w:rPr>
          <w:rFonts w:ascii="Times New Roman" w:hAnsi="Times New Roman"/>
          <w:snapToGrid/>
          <w:color w:val="000000"/>
          <w:sz w:val="21"/>
          <w:szCs w:val="21"/>
        </w:rPr>
        <w:t>s are</w:t>
      </w:r>
      <w:r w:rsidRPr="00774E0A">
        <w:rPr>
          <w:rFonts w:ascii="Times New Roman" w:hAnsi="Times New Roman"/>
          <w:snapToGrid/>
          <w:color w:val="000000"/>
          <w:sz w:val="21"/>
          <w:szCs w:val="21"/>
        </w:rPr>
        <w:t xml:space="preserve"> required for this course:</w:t>
      </w:r>
    </w:p>
    <w:p w14:paraId="4D61F16F" w14:textId="77777777" w:rsidR="005101CC" w:rsidRPr="00F920B6" w:rsidRDefault="005101CC" w:rsidP="005101CC">
      <w:pPr>
        <w:ind w:left="1440" w:hanging="720"/>
        <w:rPr>
          <w:rFonts w:ascii="Times New Roman" w:hAnsi="Times New Roman"/>
          <w:sz w:val="21"/>
          <w:szCs w:val="21"/>
        </w:rPr>
      </w:pPr>
    </w:p>
    <w:p w14:paraId="137D2BFD" w14:textId="548C3889" w:rsidR="00F301E5" w:rsidRDefault="00F301E5" w:rsidP="005101CC">
      <w:pPr>
        <w:ind w:left="1440" w:hanging="720"/>
        <w:rPr>
          <w:rFonts w:ascii="Times New Roman" w:hAnsi="Times New Roman"/>
          <w:sz w:val="21"/>
          <w:szCs w:val="21"/>
        </w:rPr>
      </w:pPr>
      <w:r>
        <w:rPr>
          <w:rFonts w:ascii="Times New Roman" w:hAnsi="Times New Roman"/>
          <w:sz w:val="21"/>
          <w:szCs w:val="21"/>
        </w:rPr>
        <w:t>McLean, B. (</w:t>
      </w:r>
      <w:r w:rsidR="00401689">
        <w:rPr>
          <w:rFonts w:ascii="Times New Roman" w:hAnsi="Times New Roman"/>
          <w:sz w:val="21"/>
          <w:szCs w:val="21"/>
        </w:rPr>
        <w:t xml:space="preserve">2018). </w:t>
      </w:r>
      <w:r w:rsidR="00401689" w:rsidRPr="00401689">
        <w:rPr>
          <w:rFonts w:ascii="Times New Roman" w:hAnsi="Times New Roman"/>
          <w:i/>
          <w:sz w:val="21"/>
          <w:szCs w:val="21"/>
        </w:rPr>
        <w:t>Saudi America: The truth about fracking and how it’s changing the world</w:t>
      </w:r>
      <w:r w:rsidR="00401689">
        <w:rPr>
          <w:rFonts w:ascii="Times New Roman" w:hAnsi="Times New Roman"/>
          <w:sz w:val="21"/>
          <w:szCs w:val="21"/>
        </w:rPr>
        <w:t>. New York, NY: Columbia Global Reports.</w:t>
      </w:r>
    </w:p>
    <w:p w14:paraId="4B342F3D" w14:textId="77777777" w:rsidR="00F301E5" w:rsidRDefault="00F301E5" w:rsidP="005101CC">
      <w:pPr>
        <w:ind w:left="1440" w:hanging="720"/>
        <w:rPr>
          <w:rFonts w:ascii="Times New Roman" w:hAnsi="Times New Roman"/>
          <w:sz w:val="21"/>
          <w:szCs w:val="21"/>
        </w:rPr>
      </w:pPr>
    </w:p>
    <w:p w14:paraId="41780B90" w14:textId="105B23E8" w:rsidR="005101CC" w:rsidRDefault="005101CC" w:rsidP="005101CC">
      <w:pPr>
        <w:ind w:left="1440" w:hanging="720"/>
        <w:rPr>
          <w:rFonts w:ascii="Times New Roman" w:hAnsi="Times New Roman"/>
          <w:sz w:val="21"/>
          <w:szCs w:val="21"/>
        </w:rPr>
      </w:pPr>
      <w:proofErr w:type="spellStart"/>
      <w:r w:rsidRPr="00F920B6">
        <w:rPr>
          <w:rFonts w:ascii="Times New Roman" w:hAnsi="Times New Roman"/>
          <w:sz w:val="21"/>
          <w:szCs w:val="21"/>
        </w:rPr>
        <w:t>Pahl</w:t>
      </w:r>
      <w:proofErr w:type="spellEnd"/>
      <w:r w:rsidRPr="00F920B6">
        <w:rPr>
          <w:rFonts w:ascii="Times New Roman" w:hAnsi="Times New Roman"/>
          <w:sz w:val="21"/>
          <w:szCs w:val="21"/>
        </w:rPr>
        <w:t>, G.</w:t>
      </w:r>
      <w:r w:rsidR="00F301E5">
        <w:rPr>
          <w:rFonts w:ascii="Times New Roman" w:hAnsi="Times New Roman"/>
          <w:sz w:val="21"/>
          <w:szCs w:val="21"/>
        </w:rPr>
        <w:t xml:space="preserve"> (2012).</w:t>
      </w:r>
      <w:r w:rsidRPr="00F920B6">
        <w:rPr>
          <w:rFonts w:ascii="Times New Roman" w:hAnsi="Times New Roman"/>
          <w:sz w:val="21"/>
          <w:szCs w:val="21"/>
        </w:rPr>
        <w:t xml:space="preserve"> </w:t>
      </w:r>
      <w:r w:rsidRPr="00F920B6">
        <w:rPr>
          <w:rFonts w:ascii="Times New Roman" w:hAnsi="Times New Roman"/>
          <w:i/>
          <w:sz w:val="21"/>
          <w:szCs w:val="21"/>
        </w:rPr>
        <w:t xml:space="preserve">Power from the </w:t>
      </w:r>
      <w:r w:rsidR="00F301E5">
        <w:rPr>
          <w:rFonts w:ascii="Times New Roman" w:hAnsi="Times New Roman"/>
          <w:i/>
          <w:sz w:val="21"/>
          <w:szCs w:val="21"/>
        </w:rPr>
        <w:t>p</w:t>
      </w:r>
      <w:r w:rsidRPr="00F920B6">
        <w:rPr>
          <w:rFonts w:ascii="Times New Roman" w:hAnsi="Times New Roman"/>
          <w:i/>
          <w:sz w:val="21"/>
          <w:szCs w:val="21"/>
        </w:rPr>
        <w:t xml:space="preserve">eople: How to </w:t>
      </w:r>
      <w:r w:rsidR="00F301E5">
        <w:rPr>
          <w:rFonts w:ascii="Times New Roman" w:hAnsi="Times New Roman"/>
          <w:i/>
          <w:sz w:val="21"/>
          <w:szCs w:val="21"/>
        </w:rPr>
        <w:t>o</w:t>
      </w:r>
      <w:r w:rsidRPr="00F920B6">
        <w:rPr>
          <w:rFonts w:ascii="Times New Roman" w:hAnsi="Times New Roman"/>
          <w:i/>
          <w:sz w:val="21"/>
          <w:szCs w:val="21"/>
        </w:rPr>
        <w:t xml:space="preserve">rganize, </w:t>
      </w:r>
      <w:r w:rsidR="00F301E5">
        <w:rPr>
          <w:rFonts w:ascii="Times New Roman" w:hAnsi="Times New Roman"/>
          <w:i/>
          <w:sz w:val="21"/>
          <w:szCs w:val="21"/>
        </w:rPr>
        <w:t>f</w:t>
      </w:r>
      <w:r w:rsidRPr="00F920B6">
        <w:rPr>
          <w:rFonts w:ascii="Times New Roman" w:hAnsi="Times New Roman"/>
          <w:i/>
          <w:sz w:val="21"/>
          <w:szCs w:val="21"/>
        </w:rPr>
        <w:t xml:space="preserve">inance, and </w:t>
      </w:r>
      <w:r w:rsidR="00F301E5">
        <w:rPr>
          <w:rFonts w:ascii="Times New Roman" w:hAnsi="Times New Roman"/>
          <w:i/>
          <w:sz w:val="21"/>
          <w:szCs w:val="21"/>
        </w:rPr>
        <w:t>l</w:t>
      </w:r>
      <w:r w:rsidRPr="00F920B6">
        <w:rPr>
          <w:rFonts w:ascii="Times New Roman" w:hAnsi="Times New Roman"/>
          <w:i/>
          <w:sz w:val="21"/>
          <w:szCs w:val="21"/>
        </w:rPr>
        <w:t xml:space="preserve">aunch </w:t>
      </w:r>
      <w:r w:rsidR="00F301E5">
        <w:rPr>
          <w:rFonts w:ascii="Times New Roman" w:hAnsi="Times New Roman"/>
          <w:i/>
          <w:sz w:val="21"/>
          <w:szCs w:val="21"/>
        </w:rPr>
        <w:t>l</w:t>
      </w:r>
      <w:r w:rsidRPr="00F920B6">
        <w:rPr>
          <w:rFonts w:ascii="Times New Roman" w:hAnsi="Times New Roman"/>
          <w:i/>
          <w:sz w:val="21"/>
          <w:szCs w:val="21"/>
        </w:rPr>
        <w:t xml:space="preserve">ocal </w:t>
      </w:r>
      <w:r w:rsidR="00F301E5">
        <w:rPr>
          <w:rFonts w:ascii="Times New Roman" w:hAnsi="Times New Roman"/>
          <w:i/>
          <w:sz w:val="21"/>
          <w:szCs w:val="21"/>
        </w:rPr>
        <w:t>e</w:t>
      </w:r>
      <w:r w:rsidRPr="00F920B6">
        <w:rPr>
          <w:rFonts w:ascii="Times New Roman" w:hAnsi="Times New Roman"/>
          <w:i/>
          <w:sz w:val="21"/>
          <w:szCs w:val="21"/>
        </w:rPr>
        <w:t xml:space="preserve">nergy </w:t>
      </w:r>
      <w:r w:rsidR="00F301E5">
        <w:rPr>
          <w:rFonts w:ascii="Times New Roman" w:hAnsi="Times New Roman"/>
          <w:i/>
          <w:sz w:val="21"/>
          <w:szCs w:val="21"/>
        </w:rPr>
        <w:t>p</w:t>
      </w:r>
      <w:r w:rsidRPr="00F920B6">
        <w:rPr>
          <w:rFonts w:ascii="Times New Roman" w:hAnsi="Times New Roman"/>
          <w:i/>
          <w:sz w:val="21"/>
          <w:szCs w:val="21"/>
        </w:rPr>
        <w:t>rojects</w:t>
      </w:r>
      <w:r w:rsidRPr="00F920B6">
        <w:rPr>
          <w:rFonts w:ascii="Times New Roman" w:hAnsi="Times New Roman"/>
          <w:sz w:val="21"/>
          <w:szCs w:val="21"/>
        </w:rPr>
        <w:t>. Santa Rosa, CA: Post Carbon Institute.</w:t>
      </w:r>
    </w:p>
    <w:p w14:paraId="5B462F3C" w14:textId="77777777" w:rsidR="005101CC" w:rsidRDefault="005101CC" w:rsidP="005101CC">
      <w:pPr>
        <w:ind w:left="1440" w:hanging="720"/>
        <w:rPr>
          <w:rFonts w:ascii="Times New Roman" w:hAnsi="Times New Roman"/>
          <w:sz w:val="21"/>
          <w:szCs w:val="21"/>
        </w:rPr>
      </w:pPr>
    </w:p>
    <w:p w14:paraId="2E8F0337" w14:textId="39A37C59" w:rsidR="005101CC" w:rsidRPr="00F920B6" w:rsidRDefault="005101CC" w:rsidP="005101CC">
      <w:pPr>
        <w:ind w:left="1440" w:hanging="720"/>
        <w:rPr>
          <w:rFonts w:ascii="Times New Roman" w:hAnsi="Times New Roman"/>
          <w:sz w:val="21"/>
          <w:szCs w:val="21"/>
        </w:rPr>
      </w:pPr>
      <w:r>
        <w:rPr>
          <w:rFonts w:ascii="Times New Roman" w:hAnsi="Times New Roman"/>
          <w:sz w:val="21"/>
          <w:szCs w:val="21"/>
        </w:rPr>
        <w:t>Scheer, H.</w:t>
      </w:r>
      <w:r w:rsidR="00F301E5">
        <w:rPr>
          <w:rFonts w:ascii="Times New Roman" w:hAnsi="Times New Roman"/>
          <w:sz w:val="21"/>
          <w:szCs w:val="21"/>
        </w:rPr>
        <w:t xml:space="preserve"> (2010).</w:t>
      </w:r>
      <w:r>
        <w:rPr>
          <w:rFonts w:ascii="Times New Roman" w:hAnsi="Times New Roman"/>
          <w:sz w:val="21"/>
          <w:szCs w:val="21"/>
        </w:rPr>
        <w:t xml:space="preserve"> </w:t>
      </w:r>
      <w:r w:rsidRPr="005101CC">
        <w:rPr>
          <w:rFonts w:ascii="Times New Roman" w:hAnsi="Times New Roman"/>
          <w:i/>
          <w:sz w:val="21"/>
          <w:szCs w:val="21"/>
        </w:rPr>
        <w:t xml:space="preserve">The </w:t>
      </w:r>
      <w:r w:rsidR="00F301E5">
        <w:rPr>
          <w:rFonts w:ascii="Times New Roman" w:hAnsi="Times New Roman"/>
          <w:i/>
          <w:sz w:val="21"/>
          <w:szCs w:val="21"/>
        </w:rPr>
        <w:t>e</w:t>
      </w:r>
      <w:r w:rsidRPr="005101CC">
        <w:rPr>
          <w:rFonts w:ascii="Times New Roman" w:hAnsi="Times New Roman"/>
          <w:i/>
          <w:sz w:val="21"/>
          <w:szCs w:val="21"/>
        </w:rPr>
        <w:t>nergy</w:t>
      </w:r>
      <w:r w:rsidR="00B47209">
        <w:rPr>
          <w:rFonts w:ascii="Times New Roman" w:hAnsi="Times New Roman"/>
          <w:i/>
          <w:sz w:val="21"/>
          <w:szCs w:val="21"/>
        </w:rPr>
        <w:t xml:space="preserve"> </w:t>
      </w:r>
      <w:r w:rsidR="00CB05F8">
        <w:rPr>
          <w:rFonts w:ascii="Times New Roman" w:hAnsi="Times New Roman"/>
          <w:i/>
          <w:sz w:val="21"/>
          <w:szCs w:val="21"/>
        </w:rPr>
        <w:t>i</w:t>
      </w:r>
      <w:bookmarkStart w:id="0" w:name="_GoBack"/>
      <w:bookmarkEnd w:id="0"/>
      <w:r w:rsidRPr="005101CC">
        <w:rPr>
          <w:rFonts w:ascii="Times New Roman" w:hAnsi="Times New Roman"/>
          <w:i/>
          <w:sz w:val="21"/>
          <w:szCs w:val="21"/>
        </w:rPr>
        <w:t xml:space="preserve">mperative: 100 </w:t>
      </w:r>
      <w:r w:rsidR="00F301E5">
        <w:rPr>
          <w:rFonts w:ascii="Times New Roman" w:hAnsi="Times New Roman"/>
          <w:i/>
          <w:sz w:val="21"/>
          <w:szCs w:val="21"/>
        </w:rPr>
        <w:t>p</w:t>
      </w:r>
      <w:r w:rsidRPr="005101CC">
        <w:rPr>
          <w:rFonts w:ascii="Times New Roman" w:hAnsi="Times New Roman"/>
          <w:i/>
          <w:sz w:val="21"/>
          <w:szCs w:val="21"/>
        </w:rPr>
        <w:t xml:space="preserve">er </w:t>
      </w:r>
      <w:r w:rsidR="00F301E5">
        <w:rPr>
          <w:rFonts w:ascii="Times New Roman" w:hAnsi="Times New Roman"/>
          <w:i/>
          <w:sz w:val="21"/>
          <w:szCs w:val="21"/>
        </w:rPr>
        <w:t>c</w:t>
      </w:r>
      <w:r w:rsidRPr="005101CC">
        <w:rPr>
          <w:rFonts w:ascii="Times New Roman" w:hAnsi="Times New Roman"/>
          <w:i/>
          <w:sz w:val="21"/>
          <w:szCs w:val="21"/>
        </w:rPr>
        <w:t xml:space="preserve">ent </w:t>
      </w:r>
      <w:proofErr w:type="spellStart"/>
      <w:r w:rsidR="00F301E5">
        <w:rPr>
          <w:rFonts w:ascii="Times New Roman" w:hAnsi="Times New Roman"/>
          <w:i/>
          <w:sz w:val="21"/>
          <w:szCs w:val="21"/>
        </w:rPr>
        <w:t>r</w:t>
      </w:r>
      <w:r w:rsidRPr="005101CC">
        <w:rPr>
          <w:rFonts w:ascii="Times New Roman" w:hAnsi="Times New Roman"/>
          <w:i/>
          <w:sz w:val="21"/>
          <w:szCs w:val="21"/>
        </w:rPr>
        <w:t>enwable</w:t>
      </w:r>
      <w:proofErr w:type="spellEnd"/>
      <w:r w:rsidRPr="005101CC">
        <w:rPr>
          <w:rFonts w:ascii="Times New Roman" w:hAnsi="Times New Roman"/>
          <w:i/>
          <w:sz w:val="21"/>
          <w:szCs w:val="21"/>
        </w:rPr>
        <w:t xml:space="preserve"> </w:t>
      </w:r>
      <w:r w:rsidR="00F301E5">
        <w:rPr>
          <w:rFonts w:ascii="Times New Roman" w:hAnsi="Times New Roman"/>
          <w:i/>
          <w:sz w:val="21"/>
          <w:szCs w:val="21"/>
        </w:rPr>
        <w:t>e</w:t>
      </w:r>
      <w:r w:rsidRPr="005101CC">
        <w:rPr>
          <w:rFonts w:ascii="Times New Roman" w:hAnsi="Times New Roman"/>
          <w:i/>
          <w:sz w:val="21"/>
          <w:szCs w:val="21"/>
        </w:rPr>
        <w:t xml:space="preserve">nergy </w:t>
      </w:r>
      <w:r w:rsidR="00F301E5">
        <w:rPr>
          <w:rFonts w:ascii="Times New Roman" w:hAnsi="Times New Roman"/>
          <w:i/>
          <w:sz w:val="21"/>
          <w:szCs w:val="21"/>
        </w:rPr>
        <w:t>n</w:t>
      </w:r>
      <w:r w:rsidRPr="005101CC">
        <w:rPr>
          <w:rFonts w:ascii="Times New Roman" w:hAnsi="Times New Roman"/>
          <w:i/>
          <w:sz w:val="21"/>
          <w:szCs w:val="21"/>
        </w:rPr>
        <w:t>ow</w:t>
      </w:r>
      <w:r>
        <w:rPr>
          <w:rFonts w:ascii="Times New Roman" w:hAnsi="Times New Roman"/>
          <w:sz w:val="21"/>
          <w:szCs w:val="21"/>
        </w:rPr>
        <w:t>. New York: Earthscan.</w:t>
      </w:r>
    </w:p>
    <w:p w14:paraId="35605DCB" w14:textId="77777777" w:rsidR="005101CC" w:rsidRPr="00F920B6" w:rsidRDefault="005101CC" w:rsidP="005101CC">
      <w:pPr>
        <w:ind w:left="720"/>
        <w:rPr>
          <w:rFonts w:ascii="Times New Roman" w:hAnsi="Times New Roman"/>
          <w:sz w:val="21"/>
          <w:szCs w:val="21"/>
        </w:rPr>
      </w:pPr>
    </w:p>
    <w:p w14:paraId="4CFAFD5A" w14:textId="08D1297F" w:rsidR="005101CC" w:rsidRPr="00F920B6" w:rsidRDefault="005101CC" w:rsidP="005101CC">
      <w:pPr>
        <w:widowControl/>
        <w:ind w:left="720"/>
        <w:rPr>
          <w:rFonts w:ascii="Times New Roman" w:hAnsi="Times New Roman"/>
          <w:sz w:val="21"/>
          <w:szCs w:val="21"/>
        </w:rPr>
      </w:pPr>
      <w:r w:rsidRPr="00F920B6">
        <w:rPr>
          <w:rFonts w:ascii="Times New Roman" w:hAnsi="Times New Roman"/>
          <w:sz w:val="21"/>
          <w:szCs w:val="21"/>
        </w:rPr>
        <w:t>A</w:t>
      </w:r>
      <w:r>
        <w:rPr>
          <w:rFonts w:ascii="Times New Roman" w:hAnsi="Times New Roman"/>
          <w:sz w:val="21"/>
          <w:szCs w:val="21"/>
        </w:rPr>
        <w:t xml:space="preserve"> significant amount of a</w:t>
      </w:r>
      <w:r w:rsidRPr="00F920B6">
        <w:rPr>
          <w:rFonts w:ascii="Times New Roman" w:hAnsi="Times New Roman"/>
          <w:sz w:val="21"/>
          <w:szCs w:val="21"/>
        </w:rPr>
        <w:t>dditional course material</w:t>
      </w:r>
      <w:r w:rsidRPr="00F920B6">
        <w:rPr>
          <w:rFonts w:ascii="Times New Roman" w:hAnsi="Times New Roman"/>
          <w:color w:val="FF0000"/>
          <w:sz w:val="21"/>
          <w:szCs w:val="21"/>
        </w:rPr>
        <w:t xml:space="preserve"> </w:t>
      </w:r>
      <w:r w:rsidRPr="00F920B6">
        <w:rPr>
          <w:rFonts w:ascii="Times New Roman" w:hAnsi="Times New Roman"/>
          <w:sz w:val="21"/>
          <w:szCs w:val="21"/>
        </w:rPr>
        <w:t xml:space="preserve">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Pr="00F920B6" w:rsidRDefault="0072311C" w:rsidP="0072311C">
      <w:pPr>
        <w:rPr>
          <w:rFonts w:ascii="Times New Roman" w:hAnsi="Times New Roman"/>
          <w:sz w:val="21"/>
          <w:szCs w:val="21"/>
        </w:rPr>
      </w:pPr>
    </w:p>
    <w:p w14:paraId="27367815" w14:textId="7FF4E705" w:rsidR="00B822B5" w:rsidRPr="00F920B6" w:rsidRDefault="000F696F" w:rsidP="005101CC">
      <w:pPr>
        <w:pStyle w:val="ListParagraph"/>
        <w:numPr>
          <w:ilvl w:val="0"/>
          <w:numId w:val="1"/>
        </w:numPr>
        <w:rPr>
          <w:rFonts w:ascii="Times New Roman" w:hAnsi="Times New Roman"/>
          <w:sz w:val="21"/>
          <w:szCs w:val="21"/>
        </w:rPr>
      </w:pPr>
      <w:r w:rsidRPr="00F920B6">
        <w:rPr>
          <w:rFonts w:ascii="Times New Roman" w:hAnsi="Times New Roman"/>
          <w:b/>
          <w:sz w:val="21"/>
          <w:szCs w:val="21"/>
          <w:u w:val="single"/>
        </w:rPr>
        <w:t>Course Description</w:t>
      </w:r>
      <w:r w:rsidRPr="00F920B6">
        <w:rPr>
          <w:rFonts w:ascii="Times New Roman" w:hAnsi="Times New Roman"/>
          <w:b/>
          <w:sz w:val="21"/>
          <w:szCs w:val="21"/>
        </w:rPr>
        <w:t>:</w:t>
      </w:r>
      <w:r w:rsidR="00B33EAC" w:rsidRPr="00F920B6">
        <w:rPr>
          <w:rFonts w:ascii="Times New Roman" w:hAnsi="Times New Roman"/>
          <w:b/>
          <w:sz w:val="21"/>
          <w:szCs w:val="21"/>
        </w:rPr>
        <w:t xml:space="preserve"> </w:t>
      </w:r>
      <w:r w:rsidR="0019430E" w:rsidRPr="00F920B6">
        <w:rPr>
          <w:rFonts w:ascii="Times New Roman" w:hAnsi="Times New Roman"/>
          <w:sz w:val="21"/>
          <w:szCs w:val="21"/>
        </w:rPr>
        <w:t>Examines depletion of fossil fuels in the context of the global growth economy. Also examines social and ecological effects of fossil fuel extraction and use and the geopolitical context of energy resource competition. Focuses heavily on economic, technological, social, political, and cultural avenues for innovation and change aimed at mitigating the problems fossil fuel use and depletion pose for individuals, groups, nations, and ecological systems.</w:t>
      </w:r>
    </w:p>
    <w:p w14:paraId="50461C16" w14:textId="77777777" w:rsidR="0072311C" w:rsidRPr="00F920B6" w:rsidRDefault="0072311C" w:rsidP="0072311C">
      <w:pPr>
        <w:ind w:left="720"/>
        <w:rPr>
          <w:rFonts w:ascii="Times New Roman" w:hAnsi="Times New Roman"/>
          <w:sz w:val="21"/>
          <w:szCs w:val="21"/>
        </w:rPr>
      </w:pPr>
    </w:p>
    <w:p w14:paraId="6FA98C14" w14:textId="4AA8D6C3" w:rsidR="00B822B5" w:rsidRDefault="00B822B5" w:rsidP="00B822B5">
      <w:pPr>
        <w:widowControl/>
        <w:autoSpaceDE w:val="0"/>
        <w:autoSpaceDN w:val="0"/>
        <w:adjustRightInd w:val="0"/>
        <w:ind w:left="720"/>
        <w:rPr>
          <w:rFonts w:ascii="Times New Roman" w:hAnsi="Times New Roman"/>
          <w:snapToGrid/>
          <w:sz w:val="21"/>
          <w:szCs w:val="21"/>
        </w:rPr>
      </w:pPr>
      <w:r w:rsidRPr="00F920B6">
        <w:rPr>
          <w:rFonts w:ascii="Times New Roman" w:hAnsi="Times New Roman"/>
          <w:snapToGrid/>
          <w:sz w:val="21"/>
          <w:szCs w:val="21"/>
          <w:u w:val="single"/>
        </w:rPr>
        <w:t>Topical Outline</w:t>
      </w:r>
      <w:r w:rsidR="00CF6AD5">
        <w:rPr>
          <w:rFonts w:ascii="Times New Roman" w:hAnsi="Times New Roman"/>
          <w:snapToGrid/>
          <w:sz w:val="21"/>
          <w:szCs w:val="21"/>
        </w:rPr>
        <w:t>:</w:t>
      </w:r>
    </w:p>
    <w:p w14:paraId="1B4F4222" w14:textId="77777777" w:rsidR="00CF6AD5" w:rsidRPr="00CF6AD5" w:rsidRDefault="00CF6AD5" w:rsidP="00B822B5">
      <w:pPr>
        <w:widowControl/>
        <w:autoSpaceDE w:val="0"/>
        <w:autoSpaceDN w:val="0"/>
        <w:adjustRightInd w:val="0"/>
        <w:ind w:left="720"/>
        <w:rPr>
          <w:rFonts w:ascii="Times New Roman" w:hAnsi="Times New Roman"/>
          <w:snapToGrid/>
          <w:sz w:val="21"/>
          <w:szCs w:val="21"/>
        </w:rPr>
      </w:pPr>
    </w:p>
    <w:p w14:paraId="37187203"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first and second laws of thermodynamics.</w:t>
      </w:r>
    </w:p>
    <w:p w14:paraId="3FDAA7F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return on investment (net energy).</w:t>
      </w:r>
    </w:p>
    <w:p w14:paraId="4269B400"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Fossil fuel supplies and production (oil, coal, natural gas).</w:t>
      </w:r>
    </w:p>
    <w:p w14:paraId="6C2B299B"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fossil fuel energy system.</w:t>
      </w:r>
    </w:p>
    <w:p w14:paraId="4EE815B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 xml:space="preserve">Alternatives to fossil fuels (wind, solar, biomass, geothermal, </w:t>
      </w:r>
      <w:proofErr w:type="spellStart"/>
      <w:r w:rsidRPr="00F920B6">
        <w:rPr>
          <w:rFonts w:ascii="Times New Roman" w:hAnsi="Times New Roman"/>
          <w:bCs/>
          <w:sz w:val="21"/>
          <w:szCs w:val="21"/>
        </w:rPr>
        <w:t>hyro</w:t>
      </w:r>
      <w:proofErr w:type="spellEnd"/>
      <w:r w:rsidRPr="00F920B6">
        <w:rPr>
          <w:rFonts w:ascii="Times New Roman" w:hAnsi="Times New Roman"/>
          <w:bCs/>
          <w:sz w:val="21"/>
          <w:szCs w:val="21"/>
        </w:rPr>
        <w:t>-electric, ocean thermal energy conversion, tides and waves, nuclear, etc.).</w:t>
      </w:r>
    </w:p>
    <w:p w14:paraId="38952734"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lastRenderedPageBreak/>
        <w:t>Energy policy.</w:t>
      </w:r>
    </w:p>
    <w:p w14:paraId="4D0DD20D"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Demand side energy management (conservation, curtailment, sustainable adaptations).</w:t>
      </w:r>
    </w:p>
    <w:p w14:paraId="031B188B" w14:textId="2ED48FEF"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production/use and the future of civilization.</w:t>
      </w:r>
    </w:p>
    <w:p w14:paraId="655D706B" w14:textId="77777777" w:rsidR="00C270BF" w:rsidRPr="00F920B6" w:rsidRDefault="00C270BF">
      <w:pPr>
        <w:ind w:left="720"/>
        <w:rPr>
          <w:rFonts w:ascii="Times New Roman" w:hAnsi="Times New Roman"/>
          <w:sz w:val="21"/>
          <w:szCs w:val="21"/>
        </w:rPr>
      </w:pPr>
    </w:p>
    <w:p w14:paraId="4CAEAB23" w14:textId="7BB3E2C2" w:rsidR="007E7CA4" w:rsidRPr="0091489B" w:rsidRDefault="00AA055D" w:rsidP="005101CC">
      <w:pPr>
        <w:pStyle w:val="ListParagraph"/>
        <w:widowControl/>
        <w:numPr>
          <w:ilvl w:val="0"/>
          <w:numId w:val="1"/>
        </w:numPr>
        <w:autoSpaceDE w:val="0"/>
        <w:autoSpaceDN w:val="0"/>
        <w:adjustRightInd w:val="0"/>
        <w:rPr>
          <w:rFonts w:ascii="Times New Roman" w:hAnsi="Times New Roman"/>
          <w:snapToGrid/>
          <w:sz w:val="21"/>
          <w:szCs w:val="21"/>
        </w:rPr>
      </w:pPr>
      <w:r w:rsidRPr="00F920B6">
        <w:rPr>
          <w:rFonts w:ascii="Times New Roman" w:hAnsi="Times New Roman"/>
          <w:b/>
          <w:sz w:val="21"/>
          <w:szCs w:val="21"/>
          <w:u w:val="single"/>
        </w:rPr>
        <w:t>Student Learning Outcomes, Competencies, and Skills</w:t>
      </w:r>
      <w:r w:rsidR="000F696F" w:rsidRPr="00616081">
        <w:rPr>
          <w:rFonts w:ascii="Times New Roman" w:hAnsi="Times New Roman"/>
          <w:b/>
          <w:sz w:val="21"/>
          <w:szCs w:val="21"/>
        </w:rPr>
        <w:t>:</w:t>
      </w:r>
      <w:r w:rsidR="00B33EAC" w:rsidRPr="00F920B6">
        <w:rPr>
          <w:rFonts w:ascii="Times New Roman" w:hAnsi="Times New Roman"/>
          <w:b/>
          <w:sz w:val="21"/>
          <w:szCs w:val="21"/>
        </w:rPr>
        <w:t xml:space="preserve"> </w:t>
      </w:r>
      <w:r w:rsidR="00625EE6" w:rsidRPr="00F920B6">
        <w:rPr>
          <w:rFonts w:ascii="Times New Roman" w:hAnsi="Times New Roman"/>
          <w:sz w:val="21"/>
          <w:szCs w:val="21"/>
        </w:rPr>
        <w:t>Upon</w:t>
      </w:r>
      <w:r w:rsidR="00054D49" w:rsidRPr="00F920B6">
        <w:rPr>
          <w:rFonts w:ascii="Times New Roman" w:hAnsi="Times New Roman"/>
          <w:sz w:val="21"/>
          <w:szCs w:val="21"/>
        </w:rPr>
        <w:t xml:space="preserve"> completion of this course, you</w:t>
      </w:r>
      <w:r w:rsidR="00A867E2" w:rsidRPr="00F920B6">
        <w:rPr>
          <w:rFonts w:ascii="Times New Roman" w:hAnsi="Times New Roman"/>
          <w:sz w:val="21"/>
          <w:szCs w:val="21"/>
        </w:rPr>
        <w:t xml:space="preserve"> sh</w:t>
      </w:r>
      <w:r w:rsidR="00054D49" w:rsidRPr="00F920B6">
        <w:rPr>
          <w:rFonts w:ascii="Times New Roman" w:hAnsi="Times New Roman"/>
          <w:sz w:val="21"/>
          <w:szCs w:val="21"/>
        </w:rPr>
        <w:t>ould</w:t>
      </w:r>
      <w:r w:rsidR="00F26709" w:rsidRPr="00F920B6">
        <w:rPr>
          <w:rFonts w:ascii="Times New Roman" w:hAnsi="Times New Roman"/>
          <w:sz w:val="21"/>
          <w:szCs w:val="21"/>
        </w:rPr>
        <w:t>:</w:t>
      </w:r>
    </w:p>
    <w:p w14:paraId="5B08E6E1" w14:textId="77777777" w:rsidR="0091489B" w:rsidRPr="00F920B6" w:rsidRDefault="0091489B" w:rsidP="0091489B">
      <w:pPr>
        <w:pStyle w:val="ListParagraph"/>
        <w:widowControl/>
        <w:autoSpaceDE w:val="0"/>
        <w:autoSpaceDN w:val="0"/>
        <w:adjustRightInd w:val="0"/>
        <w:rPr>
          <w:rFonts w:ascii="Times New Roman" w:hAnsi="Times New Roman"/>
          <w:snapToGrid/>
          <w:sz w:val="21"/>
          <w:szCs w:val="21"/>
        </w:rPr>
      </w:pPr>
    </w:p>
    <w:p w14:paraId="4565FEB9"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energy as a property (the ability to do work) and energy conversion in terms of the first two laws of thermodynamics (the conservation law and the law of entropy).</w:t>
      </w:r>
    </w:p>
    <w:p w14:paraId="74E9E69C"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concept of energy return on energy invested (net energy) as a crucial consideration in energy planning and policy.</w:t>
      </w:r>
    </w:p>
    <w:p w14:paraId="4C40D2A0"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 xml:space="preserve">Understand significant ecological, technical, economic, and political possibilities and challenges relevant to transitioning global energy systems away from fossil fuels. </w:t>
      </w:r>
    </w:p>
    <w:p w14:paraId="6DDD29F3"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social and ecological justice implications of energy choices.</w:t>
      </w:r>
    </w:p>
    <w:p w14:paraId="589F49B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a variety of geopolitical tensions that exist worldwide with regard to energy resources and energy consumption.</w:t>
      </w:r>
    </w:p>
    <w:p w14:paraId="71DB9D7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central issues and points articulated by the Intergovernmental Panel on Climate Change with regard to the socio-ecological implications of climate change.</w:t>
      </w:r>
    </w:p>
    <w:p w14:paraId="66F394BB" w14:textId="2A96600A" w:rsidR="00057A4C" w:rsidRPr="00F97856" w:rsidRDefault="0019430E" w:rsidP="00F97856">
      <w:pPr>
        <w:numPr>
          <w:ilvl w:val="0"/>
          <w:numId w:val="20"/>
        </w:numPr>
        <w:rPr>
          <w:rFonts w:ascii="Times New Roman" w:hAnsi="Times New Roman"/>
          <w:bCs/>
          <w:sz w:val="21"/>
          <w:szCs w:val="21"/>
        </w:rPr>
      </w:pPr>
      <w:r w:rsidRPr="00F920B6">
        <w:rPr>
          <w:rFonts w:ascii="Times New Roman" w:hAnsi="Times New Roman"/>
          <w:bCs/>
          <w:sz w:val="21"/>
          <w:szCs w:val="21"/>
        </w:rPr>
        <w:t>Articulate a rationale and strategies for transitioning away from the fossil-fuel-based energy system.</w:t>
      </w:r>
    </w:p>
    <w:p w14:paraId="0B473D5E" w14:textId="77777777" w:rsidR="00534E1B" w:rsidRPr="00F920B6" w:rsidRDefault="00534E1B" w:rsidP="00054D49">
      <w:pPr>
        <w:ind w:left="720"/>
        <w:rPr>
          <w:rFonts w:ascii="Times New Roman" w:hAnsi="Times New Roman"/>
          <w:b/>
          <w:sz w:val="21"/>
          <w:szCs w:val="21"/>
          <w:u w:val="single"/>
        </w:rPr>
      </w:pPr>
    </w:p>
    <w:p w14:paraId="0C71B826" w14:textId="7119ECB0" w:rsidR="00F26709" w:rsidRPr="0091489B" w:rsidRDefault="002C4040" w:rsidP="005101CC">
      <w:pPr>
        <w:pStyle w:val="ListParagraph"/>
        <w:numPr>
          <w:ilvl w:val="0"/>
          <w:numId w:val="1"/>
        </w:numPr>
        <w:rPr>
          <w:rFonts w:ascii="Times New Roman" w:hAnsi="Times New Roman"/>
          <w:b/>
          <w:sz w:val="21"/>
          <w:szCs w:val="21"/>
        </w:rPr>
      </w:pPr>
      <w:r w:rsidRPr="0091489B">
        <w:rPr>
          <w:rFonts w:ascii="Times New Roman" w:hAnsi="Times New Roman"/>
          <w:b/>
          <w:sz w:val="21"/>
          <w:szCs w:val="21"/>
          <w:u w:val="single"/>
        </w:rPr>
        <w:t>IDEA Objectives</w:t>
      </w:r>
      <w:r w:rsidR="0091489B" w:rsidRPr="0091489B">
        <w:rPr>
          <w:rFonts w:ascii="Times New Roman" w:hAnsi="Times New Roman"/>
          <w:b/>
          <w:sz w:val="21"/>
          <w:szCs w:val="21"/>
        </w:rPr>
        <w:t>:</w:t>
      </w:r>
      <w:r w:rsidR="0091489B">
        <w:rPr>
          <w:rFonts w:ascii="Times New Roman" w:hAnsi="Times New Roman"/>
          <w:b/>
          <w:sz w:val="21"/>
          <w:szCs w:val="21"/>
        </w:rPr>
        <w:t xml:space="preserve"> </w:t>
      </w:r>
      <w:r w:rsidR="00F26709" w:rsidRPr="0091489B">
        <w:rPr>
          <w:rFonts w:ascii="Times New Roman" w:hAnsi="Times New Roman"/>
          <w:sz w:val="21"/>
          <w:szCs w:val="21"/>
        </w:rPr>
        <w:t>In addition to the above learning outcomes, you can be expected to achieve the following competencies—provided that you participate fully in the cours</w:t>
      </w:r>
      <w:r w:rsidR="009E340C" w:rsidRPr="0091489B">
        <w:rPr>
          <w:rFonts w:ascii="Times New Roman" w:hAnsi="Times New Roman"/>
          <w:sz w:val="21"/>
          <w:szCs w:val="21"/>
        </w:rPr>
        <w:t>e and complete all requirements:</w:t>
      </w:r>
    </w:p>
    <w:p w14:paraId="0A9A0870" w14:textId="77777777" w:rsidR="0091489B" w:rsidRPr="0091489B" w:rsidRDefault="0091489B" w:rsidP="0091489B">
      <w:pPr>
        <w:pStyle w:val="ListParagraph"/>
        <w:rPr>
          <w:rFonts w:ascii="Times New Roman" w:hAnsi="Times New Roman"/>
          <w:b/>
          <w:sz w:val="21"/>
          <w:szCs w:val="21"/>
        </w:rPr>
      </w:pPr>
    </w:p>
    <w:p w14:paraId="4FB879DD" w14:textId="754DF987" w:rsidR="00CA3CC2" w:rsidRPr="00F920B6" w:rsidRDefault="00625EE6" w:rsidP="00625EE6">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#3</w:t>
      </w:r>
      <w:r w:rsidR="00CA3CC2" w:rsidRPr="00F920B6">
        <w:rPr>
          <w:rFonts w:ascii="Times New Roman" w:hAnsi="Times New Roman"/>
          <w:sz w:val="21"/>
          <w:szCs w:val="21"/>
        </w:rPr>
        <w:t xml:space="preserve">: </w:t>
      </w:r>
      <w:r w:rsidRPr="00F920B6">
        <w:rPr>
          <w:rFonts w:ascii="Times New Roman" w:hAnsi="Times New Roman"/>
          <w:sz w:val="21"/>
          <w:szCs w:val="21"/>
        </w:rPr>
        <w:t>Lea</w:t>
      </w:r>
      <w:r w:rsidR="009E2D86" w:rsidRPr="00F920B6">
        <w:rPr>
          <w:rFonts w:ascii="Times New Roman" w:hAnsi="Times New Roman"/>
          <w:sz w:val="21"/>
          <w:szCs w:val="21"/>
        </w:rPr>
        <w:t xml:space="preserve">rning to apply course material </w:t>
      </w:r>
      <w:r w:rsidRPr="00F920B6">
        <w:rPr>
          <w:rFonts w:ascii="Times New Roman" w:hAnsi="Times New Roman"/>
          <w:sz w:val="21"/>
          <w:szCs w:val="21"/>
        </w:rPr>
        <w:t>to improve thinking,</w:t>
      </w:r>
      <w:r w:rsidR="009E2D86" w:rsidRPr="00F920B6">
        <w:rPr>
          <w:rFonts w:ascii="Times New Roman" w:hAnsi="Times New Roman"/>
          <w:sz w:val="21"/>
          <w:szCs w:val="21"/>
        </w:rPr>
        <w:t xml:space="preserve"> problem solving, and decisions</w:t>
      </w:r>
      <w:r w:rsidRPr="00F920B6">
        <w:rPr>
          <w:rFonts w:ascii="Times New Roman" w:hAnsi="Times New Roman"/>
          <w:sz w:val="21"/>
          <w:szCs w:val="21"/>
        </w:rPr>
        <w:t>.</w:t>
      </w:r>
    </w:p>
    <w:p w14:paraId="1D60F23A" w14:textId="53B49DEE" w:rsidR="00CA3CC2"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#10: </w:t>
      </w:r>
      <w:r w:rsidR="00F26709" w:rsidRPr="00F920B6">
        <w:rPr>
          <w:rFonts w:ascii="Times New Roman" w:hAnsi="Times New Roman"/>
          <w:sz w:val="21"/>
          <w:szCs w:val="21"/>
        </w:rPr>
        <w:t>Developing a clearer understanding of, and commitment to, personal values.</w:t>
      </w:r>
    </w:p>
    <w:p w14:paraId="666B7D6D" w14:textId="531BA3DA" w:rsidR="00F26709"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#11: </w:t>
      </w:r>
      <w:r w:rsidR="00F26709" w:rsidRPr="00F920B6">
        <w:rPr>
          <w:rFonts w:ascii="Times New Roman" w:hAnsi="Times New Roman"/>
          <w:sz w:val="21"/>
          <w:szCs w:val="21"/>
        </w:rPr>
        <w:t>Learning to analyze and critically evaluate ideas, arguments, and points of view.</w:t>
      </w:r>
    </w:p>
    <w:p w14:paraId="574C0866" w14:textId="47ABB23D" w:rsidR="00625EE6" w:rsidRPr="00F920B6" w:rsidRDefault="00625EE6"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#12: Acquiring an interest in learning more by asking questions and seeking answers.</w:t>
      </w:r>
    </w:p>
    <w:p w14:paraId="75D434BB" w14:textId="77777777" w:rsidR="00A14752" w:rsidRPr="00F920B6" w:rsidRDefault="00A14752" w:rsidP="00A14752">
      <w:pPr>
        <w:tabs>
          <w:tab w:val="left" w:pos="1440"/>
          <w:tab w:val="left" w:pos="1800"/>
        </w:tabs>
        <w:rPr>
          <w:rFonts w:ascii="Times New Roman" w:hAnsi="Times New Roman"/>
          <w:b/>
          <w:sz w:val="21"/>
          <w:szCs w:val="21"/>
          <w:u w:val="single"/>
        </w:rPr>
      </w:pPr>
    </w:p>
    <w:p w14:paraId="68F7ED95" w14:textId="148AB658" w:rsidR="004C3769" w:rsidRPr="00F97856" w:rsidRDefault="000F696F" w:rsidP="005101CC">
      <w:pPr>
        <w:pStyle w:val="ListParagraph"/>
        <w:numPr>
          <w:ilvl w:val="0"/>
          <w:numId w:val="1"/>
        </w:numPr>
        <w:tabs>
          <w:tab w:val="left" w:pos="1440"/>
          <w:tab w:val="left" w:pos="1800"/>
        </w:tabs>
        <w:rPr>
          <w:rFonts w:ascii="Times New Roman" w:hAnsi="Times New Roman"/>
          <w:color w:val="FF0000"/>
          <w:sz w:val="21"/>
          <w:szCs w:val="21"/>
        </w:rPr>
      </w:pPr>
      <w:r w:rsidRPr="00F920B6">
        <w:rPr>
          <w:rFonts w:ascii="Times New Roman" w:hAnsi="Times New Roman"/>
          <w:b/>
          <w:sz w:val="21"/>
          <w:szCs w:val="21"/>
          <w:u w:val="single"/>
        </w:rPr>
        <w:t>Evaluation Methods and Class Management</w:t>
      </w:r>
      <w:r w:rsidRPr="0091489B">
        <w:rPr>
          <w:rFonts w:ascii="Times New Roman" w:hAnsi="Times New Roman"/>
          <w:b/>
          <w:sz w:val="21"/>
          <w:szCs w:val="21"/>
        </w:rPr>
        <w:t>:</w:t>
      </w:r>
      <w:r w:rsidR="004C3769" w:rsidRPr="0091489B">
        <w:rPr>
          <w:rFonts w:ascii="Times New Roman" w:hAnsi="Times New Roman"/>
          <w:b/>
          <w:sz w:val="21"/>
          <w:szCs w:val="21"/>
        </w:rPr>
        <w:t xml:space="preserve"> </w:t>
      </w:r>
      <w:r w:rsidR="004C3769" w:rsidRPr="00F920B6">
        <w:rPr>
          <w:rFonts w:ascii="Times New Roman" w:hAnsi="Times New Roman"/>
          <w:sz w:val="21"/>
          <w:szCs w:val="21"/>
        </w:rPr>
        <w:t xml:space="preserve">Your grade in this course will be determined by </w:t>
      </w:r>
      <w:r w:rsidR="005101CC">
        <w:rPr>
          <w:rFonts w:ascii="Times New Roman" w:hAnsi="Times New Roman"/>
          <w:sz w:val="21"/>
          <w:szCs w:val="21"/>
        </w:rPr>
        <w:t xml:space="preserve">general </w:t>
      </w:r>
      <w:r w:rsidR="007E17A5" w:rsidRPr="00F920B6">
        <w:rPr>
          <w:rFonts w:ascii="Times New Roman" w:hAnsi="Times New Roman"/>
          <w:sz w:val="21"/>
          <w:szCs w:val="21"/>
        </w:rPr>
        <w:t>participation</w:t>
      </w:r>
      <w:r w:rsidR="007E17A5" w:rsidRPr="00F920B6">
        <w:rPr>
          <w:rFonts w:ascii="Times New Roman" w:hAnsi="Times New Roman"/>
          <w:bCs/>
          <w:sz w:val="21"/>
          <w:szCs w:val="21"/>
        </w:rPr>
        <w:t>, online discussion of c</w:t>
      </w:r>
      <w:r w:rsidR="0091489B">
        <w:rPr>
          <w:rFonts w:ascii="Times New Roman" w:hAnsi="Times New Roman"/>
          <w:bCs/>
          <w:sz w:val="21"/>
          <w:szCs w:val="21"/>
        </w:rPr>
        <w:t>ourse material and concepts,</w:t>
      </w:r>
      <w:r w:rsidR="007E17A5" w:rsidRPr="00F920B6">
        <w:rPr>
          <w:rFonts w:ascii="Times New Roman" w:hAnsi="Times New Roman"/>
          <w:bCs/>
          <w:sz w:val="21"/>
          <w:szCs w:val="21"/>
        </w:rPr>
        <w:t xml:space="preserve"> </w:t>
      </w:r>
      <w:r w:rsidR="007E17A5" w:rsidRPr="00F920B6">
        <w:rPr>
          <w:rFonts w:ascii="Times New Roman" w:hAnsi="Times New Roman"/>
          <w:sz w:val="21"/>
          <w:szCs w:val="21"/>
        </w:rPr>
        <w:t>analytical and reflective writing</w:t>
      </w:r>
      <w:r w:rsidR="007E17A5" w:rsidRPr="00F920B6">
        <w:rPr>
          <w:rFonts w:ascii="Times New Roman" w:hAnsi="Times New Roman"/>
          <w:bCs/>
          <w:sz w:val="21"/>
          <w:szCs w:val="21"/>
        </w:rPr>
        <w:t xml:space="preserve"> assignments</w:t>
      </w:r>
      <w:r w:rsidR="00616081">
        <w:rPr>
          <w:rFonts w:ascii="Times New Roman" w:hAnsi="Times New Roman"/>
          <w:bCs/>
          <w:sz w:val="21"/>
          <w:szCs w:val="21"/>
        </w:rPr>
        <w:t>, in-class group exercises and presentations, and an action</w:t>
      </w:r>
      <w:r w:rsidR="0091489B">
        <w:rPr>
          <w:rFonts w:ascii="Times New Roman" w:hAnsi="Times New Roman"/>
          <w:bCs/>
          <w:sz w:val="21"/>
          <w:szCs w:val="21"/>
        </w:rPr>
        <w:t xml:space="preserve"> project of your choosing</w:t>
      </w:r>
      <w:r w:rsidR="004C3769" w:rsidRPr="00F920B6">
        <w:rPr>
          <w:rFonts w:ascii="Times New Roman" w:hAnsi="Times New Roman"/>
          <w:bCs/>
          <w:sz w:val="21"/>
          <w:szCs w:val="21"/>
        </w:rPr>
        <w:t>. Class parti</w:t>
      </w:r>
      <w:r w:rsidR="007E17A5" w:rsidRPr="00F920B6">
        <w:rPr>
          <w:rFonts w:ascii="Times New Roman" w:hAnsi="Times New Roman"/>
          <w:bCs/>
          <w:sz w:val="21"/>
          <w:szCs w:val="21"/>
        </w:rPr>
        <w:t xml:space="preserve">cipation and involvement in face-to-face </w:t>
      </w:r>
      <w:r w:rsidR="004C3769" w:rsidRPr="00F920B6">
        <w:rPr>
          <w:rFonts w:ascii="Times New Roman" w:hAnsi="Times New Roman"/>
          <w:bCs/>
          <w:sz w:val="21"/>
          <w:szCs w:val="21"/>
        </w:rPr>
        <w:t xml:space="preserve">discussions </w:t>
      </w:r>
      <w:r w:rsidR="00616081">
        <w:rPr>
          <w:rFonts w:ascii="Times New Roman" w:hAnsi="Times New Roman"/>
          <w:bCs/>
          <w:sz w:val="21"/>
          <w:szCs w:val="21"/>
        </w:rPr>
        <w:t xml:space="preserve">and exercises </w:t>
      </w:r>
      <w:r w:rsidR="004C3769" w:rsidRPr="00F920B6">
        <w:rPr>
          <w:rFonts w:ascii="Times New Roman" w:hAnsi="Times New Roman"/>
          <w:bCs/>
          <w:sz w:val="21"/>
          <w:szCs w:val="21"/>
        </w:rPr>
        <w:t>are part of y</w:t>
      </w:r>
      <w:r w:rsidR="00054D49" w:rsidRPr="00F920B6">
        <w:rPr>
          <w:rFonts w:ascii="Times New Roman" w:hAnsi="Times New Roman"/>
          <w:bCs/>
          <w:sz w:val="21"/>
          <w:szCs w:val="21"/>
        </w:rPr>
        <w:t xml:space="preserve">our grade. </w:t>
      </w:r>
      <w:r w:rsidR="0068237C" w:rsidRPr="00F920B6">
        <w:rPr>
          <w:rFonts w:ascii="Times New Roman" w:hAnsi="Times New Roman"/>
          <w:bCs/>
          <w:sz w:val="21"/>
          <w:szCs w:val="21"/>
        </w:rPr>
        <w:t>Participation consists of</w:t>
      </w:r>
      <w:r w:rsidR="004C3769" w:rsidRPr="00F920B6">
        <w:rPr>
          <w:rFonts w:ascii="Times New Roman" w:hAnsi="Times New Roman"/>
          <w:bCs/>
          <w:sz w:val="21"/>
          <w:szCs w:val="21"/>
        </w:rPr>
        <w:t xml:space="preserve"> a variety of ways of </w:t>
      </w:r>
      <w:r w:rsidR="0068237C" w:rsidRPr="00F920B6">
        <w:rPr>
          <w:rFonts w:ascii="Times New Roman" w:hAnsi="Times New Roman"/>
          <w:bCs/>
          <w:sz w:val="21"/>
          <w:szCs w:val="21"/>
        </w:rPr>
        <w:t>engaging as well as</w:t>
      </w:r>
      <w:r w:rsidR="00804667" w:rsidRPr="00F920B6">
        <w:rPr>
          <w:rFonts w:ascii="Times New Roman" w:hAnsi="Times New Roman"/>
          <w:bCs/>
          <w:sz w:val="21"/>
          <w:szCs w:val="21"/>
        </w:rPr>
        <w:t xml:space="preserve"> being both present and</w:t>
      </w:r>
      <w:r w:rsidR="0068237C" w:rsidRPr="00F920B6">
        <w:rPr>
          <w:rFonts w:ascii="Times New Roman" w:hAnsi="Times New Roman"/>
          <w:bCs/>
          <w:sz w:val="21"/>
          <w:szCs w:val="21"/>
        </w:rPr>
        <w:t xml:space="preserve"> aware during class. </w:t>
      </w:r>
      <w:r w:rsidR="00924C53" w:rsidRPr="00F920B6">
        <w:rPr>
          <w:rFonts w:ascii="Times New Roman" w:hAnsi="Times New Roman"/>
          <w:bCs/>
          <w:sz w:val="21"/>
          <w:szCs w:val="21"/>
        </w:rPr>
        <w:t>You</w:t>
      </w:r>
      <w:r w:rsidR="009E340C" w:rsidRPr="00F920B6">
        <w:rPr>
          <w:rFonts w:ascii="Times New Roman" w:hAnsi="Times New Roman"/>
          <w:bCs/>
          <w:sz w:val="21"/>
          <w:szCs w:val="21"/>
        </w:rPr>
        <w:t xml:space="preserve">r education depends on both your instructor’s </w:t>
      </w:r>
      <w:r w:rsidR="00924C53" w:rsidRPr="00F920B6">
        <w:rPr>
          <w:rFonts w:ascii="Times New Roman" w:hAnsi="Times New Roman"/>
          <w:bCs/>
          <w:sz w:val="21"/>
          <w:szCs w:val="21"/>
        </w:rPr>
        <w:t>creation of a learning environment and your en</w:t>
      </w:r>
      <w:r w:rsidR="0068237C" w:rsidRPr="00F920B6">
        <w:rPr>
          <w:rFonts w:ascii="Times New Roman" w:hAnsi="Times New Roman"/>
          <w:bCs/>
          <w:sz w:val="21"/>
          <w:szCs w:val="21"/>
        </w:rPr>
        <w:t xml:space="preserve">gagement with the course experience. </w:t>
      </w:r>
      <w:r w:rsidR="00924C53" w:rsidRPr="00F920B6">
        <w:rPr>
          <w:rFonts w:ascii="Times New Roman" w:hAnsi="Times New Roman"/>
          <w:bCs/>
          <w:sz w:val="21"/>
          <w:szCs w:val="21"/>
        </w:rPr>
        <w:t>You</w:t>
      </w:r>
      <w:r w:rsidR="004C3769" w:rsidRPr="00F920B6">
        <w:rPr>
          <w:rFonts w:ascii="Times New Roman" w:hAnsi="Times New Roman"/>
          <w:bCs/>
          <w:sz w:val="21"/>
          <w:szCs w:val="21"/>
        </w:rPr>
        <w:t xml:space="preserve"> are required to </w:t>
      </w:r>
      <w:r w:rsidR="00401689">
        <w:rPr>
          <w:rFonts w:ascii="Times New Roman" w:hAnsi="Times New Roman"/>
          <w:bCs/>
          <w:sz w:val="21"/>
          <w:szCs w:val="21"/>
        </w:rPr>
        <w:t>complete</w:t>
      </w:r>
      <w:r w:rsidR="004C3769" w:rsidRPr="00F920B6">
        <w:rPr>
          <w:rFonts w:ascii="Times New Roman" w:hAnsi="Times New Roman"/>
          <w:bCs/>
          <w:sz w:val="21"/>
          <w:szCs w:val="21"/>
        </w:rPr>
        <w:t xml:space="preserve"> t</w:t>
      </w:r>
      <w:r w:rsidR="00924C53" w:rsidRPr="00F920B6">
        <w:rPr>
          <w:rFonts w:ascii="Times New Roman" w:hAnsi="Times New Roman"/>
          <w:bCs/>
          <w:sz w:val="21"/>
          <w:szCs w:val="21"/>
        </w:rPr>
        <w:t>he assigned readings</w:t>
      </w:r>
      <w:r w:rsidR="004C3769" w:rsidRPr="00F920B6">
        <w:rPr>
          <w:rFonts w:ascii="Times New Roman" w:hAnsi="Times New Roman"/>
          <w:bCs/>
          <w:sz w:val="21"/>
          <w:szCs w:val="21"/>
        </w:rPr>
        <w:t xml:space="preserve"> </w:t>
      </w:r>
      <w:r w:rsidR="004C3769" w:rsidRPr="00F920B6">
        <w:rPr>
          <w:rFonts w:ascii="Times New Roman" w:hAnsi="Times New Roman"/>
          <w:b/>
          <w:bCs/>
          <w:sz w:val="21"/>
          <w:szCs w:val="21"/>
        </w:rPr>
        <w:t>prior</w:t>
      </w:r>
      <w:r w:rsidR="00924C53" w:rsidRPr="00F920B6">
        <w:rPr>
          <w:rFonts w:ascii="Times New Roman" w:hAnsi="Times New Roman"/>
          <w:bCs/>
          <w:sz w:val="21"/>
          <w:szCs w:val="21"/>
        </w:rPr>
        <w:t xml:space="preserve"> to</w:t>
      </w:r>
      <w:r w:rsidR="004C3769" w:rsidRPr="00F920B6">
        <w:rPr>
          <w:rFonts w:ascii="Times New Roman" w:hAnsi="Times New Roman"/>
          <w:bCs/>
          <w:sz w:val="21"/>
          <w:szCs w:val="21"/>
        </w:rPr>
        <w:t xml:space="preserve"> each class session and </w:t>
      </w:r>
      <w:r w:rsidR="00F97856">
        <w:rPr>
          <w:rFonts w:ascii="Times New Roman" w:hAnsi="Times New Roman"/>
          <w:bCs/>
          <w:sz w:val="21"/>
          <w:szCs w:val="21"/>
        </w:rPr>
        <w:t xml:space="preserve">to </w:t>
      </w:r>
      <w:r w:rsidR="004C3769" w:rsidRPr="00F920B6">
        <w:rPr>
          <w:rFonts w:ascii="Times New Roman" w:hAnsi="Times New Roman"/>
          <w:bCs/>
          <w:sz w:val="21"/>
          <w:szCs w:val="21"/>
        </w:rPr>
        <w:t>be prep</w:t>
      </w:r>
      <w:r w:rsidR="00804667" w:rsidRPr="00F920B6">
        <w:rPr>
          <w:rFonts w:ascii="Times New Roman" w:hAnsi="Times New Roman"/>
          <w:bCs/>
          <w:sz w:val="21"/>
          <w:szCs w:val="21"/>
        </w:rPr>
        <w:t>ared to discuss relevant ideas and</w:t>
      </w:r>
      <w:r w:rsidR="009E340C" w:rsidRPr="00F920B6">
        <w:rPr>
          <w:rFonts w:ascii="Times New Roman" w:hAnsi="Times New Roman"/>
          <w:bCs/>
          <w:sz w:val="21"/>
          <w:szCs w:val="21"/>
        </w:rPr>
        <w:t xml:space="preserve"> concepts in class. </w:t>
      </w:r>
      <w:r w:rsidR="00230464" w:rsidRPr="00F920B6">
        <w:rPr>
          <w:rFonts w:ascii="Times New Roman" w:hAnsi="Times New Roman"/>
          <w:bCs/>
          <w:sz w:val="21"/>
          <w:szCs w:val="21"/>
        </w:rPr>
        <w:t>Please try to avoid entering</w:t>
      </w:r>
      <w:r w:rsidR="004C3769" w:rsidRPr="00F920B6">
        <w:rPr>
          <w:rFonts w:ascii="Times New Roman" w:hAnsi="Times New Roman"/>
          <w:bCs/>
          <w:sz w:val="21"/>
          <w:szCs w:val="21"/>
        </w:rPr>
        <w:t xml:space="preserve"> class late or leaving early </w:t>
      </w:r>
      <w:r w:rsidR="00230464" w:rsidRPr="00F920B6">
        <w:rPr>
          <w:rFonts w:ascii="Times New Roman" w:hAnsi="Times New Roman"/>
          <w:bCs/>
          <w:sz w:val="21"/>
          <w:szCs w:val="21"/>
        </w:rPr>
        <w:t xml:space="preserve">because doing so </w:t>
      </w:r>
      <w:r w:rsidR="004C3769" w:rsidRPr="00F920B6">
        <w:rPr>
          <w:rFonts w:ascii="Times New Roman" w:hAnsi="Times New Roman"/>
          <w:bCs/>
          <w:sz w:val="21"/>
          <w:szCs w:val="21"/>
        </w:rPr>
        <w:t xml:space="preserve">disrupts the class. </w:t>
      </w:r>
      <w:r w:rsidR="00537542" w:rsidRPr="00F920B6">
        <w:rPr>
          <w:rFonts w:ascii="Times New Roman" w:hAnsi="Times New Roman"/>
          <w:bCs/>
          <w:sz w:val="21"/>
          <w:szCs w:val="21"/>
        </w:rPr>
        <w:t xml:space="preserve">Here are some general guidelines to help you understand </w:t>
      </w:r>
      <w:r w:rsidR="0068237C" w:rsidRPr="00F920B6">
        <w:rPr>
          <w:rFonts w:ascii="Times New Roman" w:hAnsi="Times New Roman"/>
          <w:bCs/>
          <w:sz w:val="21"/>
          <w:szCs w:val="21"/>
        </w:rPr>
        <w:t>the structure of this course,</w:t>
      </w:r>
      <w:r w:rsidR="00537542" w:rsidRPr="00F920B6">
        <w:rPr>
          <w:rFonts w:ascii="Times New Roman" w:hAnsi="Times New Roman"/>
          <w:bCs/>
          <w:sz w:val="21"/>
          <w:szCs w:val="21"/>
        </w:rPr>
        <w:t xml:space="preserve"> the expec</w:t>
      </w:r>
      <w:r w:rsidR="00CA3CC2" w:rsidRPr="00F920B6">
        <w:rPr>
          <w:rFonts w:ascii="Times New Roman" w:hAnsi="Times New Roman"/>
          <w:bCs/>
          <w:sz w:val="21"/>
          <w:szCs w:val="21"/>
        </w:rPr>
        <w:t>tations I</w:t>
      </w:r>
      <w:r w:rsidR="00537542" w:rsidRPr="00F920B6">
        <w:rPr>
          <w:rFonts w:ascii="Times New Roman" w:hAnsi="Times New Roman"/>
          <w:bCs/>
          <w:sz w:val="21"/>
          <w:szCs w:val="21"/>
        </w:rPr>
        <w:t xml:space="preserve"> have of you</w:t>
      </w:r>
      <w:r w:rsidR="0068237C" w:rsidRPr="00F920B6">
        <w:rPr>
          <w:rFonts w:ascii="Times New Roman" w:hAnsi="Times New Roman"/>
          <w:bCs/>
          <w:sz w:val="21"/>
          <w:szCs w:val="21"/>
        </w:rPr>
        <w:t>,</w:t>
      </w:r>
      <w:r w:rsidR="00CA3CC2" w:rsidRPr="00F920B6">
        <w:rPr>
          <w:rFonts w:ascii="Times New Roman" w:hAnsi="Times New Roman"/>
          <w:bCs/>
          <w:sz w:val="21"/>
          <w:szCs w:val="21"/>
        </w:rPr>
        <w:t xml:space="preserve"> and what you can expect from me</w:t>
      </w:r>
      <w:r w:rsidR="00537542" w:rsidRPr="00F920B6">
        <w:rPr>
          <w:rFonts w:ascii="Times New Roman" w:hAnsi="Times New Roman"/>
          <w:bCs/>
          <w:sz w:val="21"/>
          <w:szCs w:val="21"/>
        </w:rPr>
        <w:t>.</w:t>
      </w:r>
    </w:p>
    <w:p w14:paraId="30AF09B4" w14:textId="5D701D43" w:rsidR="00F97856" w:rsidRDefault="00F97856" w:rsidP="00F97856">
      <w:pPr>
        <w:pStyle w:val="ListParagraph"/>
        <w:tabs>
          <w:tab w:val="left" w:pos="1440"/>
          <w:tab w:val="left" w:pos="1800"/>
        </w:tabs>
        <w:rPr>
          <w:rFonts w:ascii="Times New Roman" w:hAnsi="Times New Roman"/>
          <w:color w:val="FF0000"/>
          <w:sz w:val="21"/>
          <w:szCs w:val="21"/>
        </w:rPr>
      </w:pPr>
    </w:p>
    <w:p w14:paraId="14E03EDD" w14:textId="79D8682B" w:rsidR="00401689" w:rsidRPr="00401689" w:rsidRDefault="00401689" w:rsidP="00401689">
      <w:pPr>
        <w:pStyle w:val="ListParagraph"/>
        <w:numPr>
          <w:ilvl w:val="0"/>
          <w:numId w:val="3"/>
        </w:numPr>
        <w:rPr>
          <w:rFonts w:ascii="Times New Roman" w:hAnsi="Times New Roman"/>
          <w:sz w:val="21"/>
          <w:szCs w:val="21"/>
        </w:rPr>
      </w:pPr>
      <w:r w:rsidRPr="00F920B6">
        <w:rPr>
          <w:rFonts w:ascii="Times New Roman" w:hAnsi="Times New Roman"/>
          <w:sz w:val="21"/>
          <w:szCs w:val="21"/>
        </w:rPr>
        <w:t>This course is designed to help you learn foundational knowledge about energy systems and their relationships to sustainability, but it is your own efforts in this process that matter the most. Stay current with course readings and other requirements, and come to class ready to engage in stimulating discussions with your classmates.</w:t>
      </w:r>
    </w:p>
    <w:p w14:paraId="202D528C" w14:textId="0BA6B0FB" w:rsidR="00401689" w:rsidRPr="007937E6" w:rsidRDefault="00401689" w:rsidP="00401689">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Pr>
          <w:rFonts w:ascii="Times New Roman" w:hAnsi="Times New Roman"/>
          <w:snapToGrid/>
          <w:color w:val="000000"/>
          <w:sz w:val="21"/>
          <w:szCs w:val="21"/>
        </w:rPr>
        <w:t xml:space="preserve"> primary means of communication. </w:t>
      </w:r>
      <w:r w:rsidRPr="007937E6">
        <w:rPr>
          <w:rFonts w:ascii="Times New Roman" w:hAnsi="Times New Roman"/>
          <w:snapToGrid/>
          <w:color w:val="000000"/>
          <w:sz w:val="21"/>
          <w:szCs w:val="21"/>
        </w:rPr>
        <w:t>Canvas</w:t>
      </w:r>
      <w:r>
        <w:rPr>
          <w:rFonts w:ascii="Times New Roman" w:hAnsi="Times New Roman"/>
          <w:sz w:val="21"/>
          <w:szCs w:val="21"/>
        </w:rPr>
        <w:t xml:space="preserve"> </w:t>
      </w:r>
      <w:r>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Pr>
          <w:rFonts w:ascii="Times New Roman" w:hAnsi="Times New Roman"/>
          <w:snapToGrid/>
          <w:color w:val="000000"/>
          <w:sz w:val="21"/>
          <w:szCs w:val="21"/>
        </w:rPr>
        <w:t xml:space="preserve">that </w:t>
      </w:r>
      <w:r w:rsidRPr="007937E6">
        <w:rPr>
          <w:rFonts w:ascii="Times New Roman" w:hAnsi="Times New Roman"/>
          <w:snapToGrid/>
          <w:color w:val="000000"/>
          <w:sz w:val="21"/>
          <w:szCs w:val="21"/>
        </w:rPr>
        <w:t>provide</w:t>
      </w:r>
      <w:r>
        <w:rPr>
          <w:rFonts w:ascii="Times New Roman" w:hAnsi="Times New Roman"/>
          <w:snapToGrid/>
          <w:color w:val="000000"/>
          <w:sz w:val="21"/>
          <w:szCs w:val="21"/>
        </w:rPr>
        <w:t>s</w:t>
      </w:r>
      <w:r w:rsidRPr="007937E6">
        <w:rPr>
          <w:rFonts w:ascii="Times New Roman" w:hAnsi="Times New Roman"/>
          <w:snapToGrid/>
          <w:color w:val="000000"/>
          <w:sz w:val="21"/>
          <w:szCs w:val="21"/>
        </w:rPr>
        <w:t xml:space="preserve"> an online site </w:t>
      </w:r>
      <w:r>
        <w:rPr>
          <w:rFonts w:ascii="Times New Roman" w:hAnsi="Times New Roman"/>
          <w:snapToGrid/>
          <w:color w:val="000000"/>
          <w:sz w:val="21"/>
          <w:szCs w:val="21"/>
        </w:rPr>
        <w:t>for our course. Y</w:t>
      </w:r>
      <w:r w:rsidRPr="007937E6">
        <w:rPr>
          <w:rFonts w:ascii="Times New Roman" w:hAnsi="Times New Roman"/>
          <w:snapToGrid/>
          <w:color w:val="000000"/>
          <w:sz w:val="21"/>
          <w:szCs w:val="21"/>
        </w:rPr>
        <w:t xml:space="preserve">ou will find course announcements, assignments, </w:t>
      </w:r>
      <w:r>
        <w:rPr>
          <w:rFonts w:ascii="Times New Roman" w:hAnsi="Times New Roman"/>
          <w:snapToGrid/>
          <w:color w:val="000000"/>
          <w:sz w:val="21"/>
          <w:szCs w:val="21"/>
        </w:rPr>
        <w:t xml:space="preserve">schedules, </w:t>
      </w:r>
      <w:r w:rsidRPr="007937E6">
        <w:rPr>
          <w:rFonts w:ascii="Times New Roman" w:hAnsi="Times New Roman"/>
          <w:snapToGrid/>
          <w:color w:val="000000"/>
          <w:sz w:val="21"/>
          <w:szCs w:val="21"/>
        </w:rPr>
        <w:t>and more</w:t>
      </w:r>
      <w:r>
        <w:rPr>
          <w:rFonts w:ascii="Times New Roman" w:hAnsi="Times New Roman"/>
          <w:bCs/>
          <w:sz w:val="21"/>
          <w:szCs w:val="21"/>
        </w:rPr>
        <w:t xml:space="preserve"> posted in our Canvas course site. I</w:t>
      </w:r>
      <w:r w:rsidRPr="007937E6">
        <w:rPr>
          <w:rFonts w:ascii="Times New Roman" w:hAnsi="Times New Roman"/>
          <w:bCs/>
          <w:sz w:val="21"/>
          <w:szCs w:val="21"/>
        </w:rPr>
        <w:t xml:space="preserve"> will provide an overview of Canvas during the first week of class.</w:t>
      </w:r>
    </w:p>
    <w:p w14:paraId="05C4799D" w14:textId="77777777" w:rsidR="00401689" w:rsidRPr="00AF6202" w:rsidRDefault="00401689" w:rsidP="0040168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Pr>
          <w:rFonts w:ascii="Times New Roman" w:hAnsi="Times New Roman"/>
          <w:sz w:val="21"/>
          <w:szCs w:val="21"/>
        </w:rPr>
        <w:t>, which means they must be word processed.</w:t>
      </w:r>
    </w:p>
    <w:p w14:paraId="5D7A2AB7" w14:textId="77777777" w:rsidR="00401689" w:rsidRPr="00AF6202" w:rsidRDefault="00401689" w:rsidP="0040168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an official means of contacting you about this course. Therefore, you are expected to check your CMC e-mail regularly.</w:t>
      </w:r>
    </w:p>
    <w:p w14:paraId="32C58E8A" w14:textId="77777777" w:rsidR="00401689" w:rsidRPr="00AF6202" w:rsidRDefault="00401689" w:rsidP="0040168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Pr="00AF6202">
        <w:rPr>
          <w:rFonts w:ascii="Times New Roman" w:hAnsi="Times New Roman"/>
          <w:sz w:val="21"/>
          <w:szCs w:val="21"/>
        </w:rPr>
        <w:t xml:space="preserve"> may modify or alter the course materi</w:t>
      </w:r>
      <w:r>
        <w:rPr>
          <w:rFonts w:ascii="Times New Roman" w:hAnsi="Times New Roman"/>
          <w:sz w:val="21"/>
          <w:szCs w:val="21"/>
        </w:rPr>
        <w:t xml:space="preserve">al as the semester progresses. </w:t>
      </w:r>
      <w:r w:rsidRPr="00AF6202">
        <w:rPr>
          <w:rFonts w:ascii="Times New Roman" w:hAnsi="Times New Roman"/>
          <w:sz w:val="21"/>
          <w:szCs w:val="21"/>
        </w:rPr>
        <w:t xml:space="preserve">These changes will be conveyed to you in </w:t>
      </w:r>
      <w:r>
        <w:rPr>
          <w:rFonts w:ascii="Times New Roman" w:hAnsi="Times New Roman"/>
          <w:sz w:val="21"/>
          <w:szCs w:val="21"/>
        </w:rPr>
        <w:t xml:space="preserve">class and reflected in Canvas. </w:t>
      </w:r>
      <w:r w:rsidRPr="00AF6202">
        <w:rPr>
          <w:rFonts w:ascii="Times New Roman" w:hAnsi="Times New Roman"/>
          <w:sz w:val="21"/>
          <w:szCs w:val="21"/>
        </w:rPr>
        <w:t xml:space="preserve">Any such changes will be finalized by the date they are assigned.  </w:t>
      </w:r>
    </w:p>
    <w:p w14:paraId="5FFA18BA" w14:textId="77777777" w:rsidR="00401689" w:rsidRPr="00AF6202" w:rsidRDefault="00401689" w:rsidP="0040168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Pr>
          <w:rFonts w:ascii="Times New Roman" w:hAnsi="Times New Roman"/>
          <w:sz w:val="21"/>
          <w:szCs w:val="21"/>
        </w:rPr>
        <w:t>be submitted early if need be. I</w:t>
      </w:r>
      <w:r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No assignments will be accepted f</w:t>
      </w:r>
      <w:r>
        <w:rPr>
          <w:rFonts w:ascii="Times New Roman" w:hAnsi="Times New Roman"/>
          <w:sz w:val="21"/>
          <w:szCs w:val="21"/>
        </w:rPr>
        <w:t>ollowing the last week of class</w:t>
      </w:r>
      <w:r w:rsidRPr="00AF6202">
        <w:rPr>
          <w:rFonts w:ascii="Times New Roman" w:hAnsi="Times New Roman"/>
          <w:sz w:val="21"/>
          <w:szCs w:val="21"/>
        </w:rPr>
        <w:t>.</w:t>
      </w:r>
    </w:p>
    <w:p w14:paraId="1893742F" w14:textId="77777777" w:rsidR="00401689" w:rsidRDefault="00401689" w:rsidP="0040168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me</w:t>
      </w:r>
      <w:r w:rsidRPr="00AF6202">
        <w:rPr>
          <w:rFonts w:ascii="Times New Roman" w:hAnsi="Times New Roman"/>
          <w:sz w:val="21"/>
          <w:szCs w:val="21"/>
        </w:rPr>
        <w:t xml:space="preserve"> as soon as you are aware of this to </w:t>
      </w:r>
      <w:proofErr w:type="gramStart"/>
      <w:r w:rsidRPr="00AF6202">
        <w:rPr>
          <w:rFonts w:ascii="Times New Roman" w:hAnsi="Times New Roman"/>
          <w:sz w:val="21"/>
          <w:szCs w:val="21"/>
        </w:rPr>
        <w:t>make arrangements</w:t>
      </w:r>
      <w:proofErr w:type="gramEnd"/>
      <w:r w:rsidRPr="00AF6202">
        <w:rPr>
          <w:rFonts w:ascii="Times New Roman" w:hAnsi="Times New Roman"/>
          <w:sz w:val="21"/>
          <w:szCs w:val="21"/>
        </w:rPr>
        <w:t xml:space="preserve"> to get the course material and </w:t>
      </w:r>
      <w:r>
        <w:rPr>
          <w:rFonts w:ascii="Times New Roman" w:hAnsi="Times New Roman"/>
          <w:sz w:val="21"/>
          <w:szCs w:val="21"/>
        </w:rPr>
        <w:t xml:space="preserve">make up any missed activities. </w:t>
      </w:r>
    </w:p>
    <w:p w14:paraId="1AEC7E19" w14:textId="3DB495D6" w:rsidR="00F97856" w:rsidRPr="00401689" w:rsidRDefault="00401689" w:rsidP="0040168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Please do not expect me make course accommodations for you so that you may engage in personal travel (vacations, travel for concerts, etc.). If you choose to miss class for personal travel or other personal reasons </w:t>
      </w:r>
      <w:r>
        <w:rPr>
          <w:rFonts w:ascii="Times New Roman" w:hAnsi="Times New Roman"/>
          <w:sz w:val="21"/>
          <w:szCs w:val="21"/>
        </w:rPr>
        <w:lastRenderedPageBreak/>
        <w:t>such as work, you are expected to use Canvas to keep up with course readings and assignments. Do not expect me to review with you the material you missed in class. You also will not have an opportunity to make up in-class work or participation credit.</w:t>
      </w:r>
    </w:p>
    <w:p w14:paraId="5C0F80D0" w14:textId="7C4F65E8" w:rsidR="00F97856" w:rsidRDefault="00F97856" w:rsidP="00401689">
      <w:pPr>
        <w:rPr>
          <w:rFonts w:ascii="Times New Roman" w:hAnsi="Times New Roman"/>
          <w:bCs/>
          <w:sz w:val="21"/>
          <w:szCs w:val="21"/>
          <w:u w:val="single"/>
        </w:rPr>
      </w:pPr>
      <w:r w:rsidRPr="00F920B6">
        <w:rPr>
          <w:rFonts w:ascii="Times New Roman" w:hAnsi="Times New Roman"/>
          <w:noProof/>
          <w:snapToGrid/>
          <w:sz w:val="21"/>
          <w:szCs w:val="21"/>
          <w:u w:val="single"/>
        </w:rPr>
        <mc:AlternateContent>
          <mc:Choice Requires="wps">
            <w:drawing>
              <wp:anchor distT="0" distB="0" distL="114300" distR="114300" simplePos="0" relativeHeight="251666432" behindDoc="0" locked="0" layoutInCell="1" allowOverlap="1" wp14:anchorId="16617151" wp14:editId="3DE910C8">
                <wp:simplePos x="0" y="0"/>
                <wp:positionH relativeFrom="column">
                  <wp:posOffset>4582941</wp:posOffset>
                </wp:positionH>
                <wp:positionV relativeFrom="paragraph">
                  <wp:posOffset>24423</wp:posOffset>
                </wp:positionV>
                <wp:extent cx="1945640" cy="1805354"/>
                <wp:effectExtent l="0" t="0" r="35560" b="234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05354"/>
                        </a:xfrm>
                        <a:prstGeom prst="rect">
                          <a:avLst/>
                        </a:prstGeom>
                        <a:solidFill>
                          <a:srgbClr val="FFFFFF"/>
                        </a:solidFill>
                        <a:ln w="9525">
                          <a:solidFill>
                            <a:srgbClr val="000000"/>
                          </a:solidFill>
                          <a:miter lim="800000"/>
                          <a:headEnd/>
                          <a:tailEnd/>
                        </a:ln>
                      </wps:spPr>
                      <wps:txb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margin-left:360.85pt;margin-top:1.9pt;width:153.2pt;height:1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">
                <v:textbo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v:textbox>
              </v:shape>
            </w:pict>
          </mc:Fallback>
        </mc:AlternateContent>
      </w:r>
    </w:p>
    <w:p w14:paraId="70541710" w14:textId="550001BC" w:rsidR="000F696F" w:rsidRDefault="007D6358" w:rsidP="00B33EAC">
      <w:pPr>
        <w:ind w:firstLine="720"/>
        <w:rPr>
          <w:rFonts w:ascii="Times New Roman" w:hAnsi="Times New Roman"/>
          <w:bCs/>
          <w:sz w:val="21"/>
          <w:szCs w:val="21"/>
          <w:u w:val="single"/>
        </w:rPr>
      </w:pPr>
      <w:r>
        <w:rPr>
          <w:rFonts w:ascii="Times New Roman" w:hAnsi="Times New Roman"/>
          <w:bCs/>
          <w:sz w:val="21"/>
          <w:szCs w:val="21"/>
          <w:u w:val="single"/>
        </w:rPr>
        <w:t>Final g</w:t>
      </w:r>
      <w:r w:rsidR="004C3769" w:rsidRPr="00F920B6">
        <w:rPr>
          <w:rFonts w:ascii="Times New Roman" w:hAnsi="Times New Roman"/>
          <w:bCs/>
          <w:sz w:val="21"/>
          <w:szCs w:val="21"/>
          <w:u w:val="single"/>
        </w:rPr>
        <w:t>rades will be assessed as follows:</w:t>
      </w:r>
    </w:p>
    <w:p w14:paraId="7B62C98B" w14:textId="77777777" w:rsidR="007D6358" w:rsidRPr="00F920B6" w:rsidRDefault="007D6358" w:rsidP="00B33EAC">
      <w:pPr>
        <w:ind w:firstLine="720"/>
        <w:rPr>
          <w:rFonts w:ascii="Times New Roman" w:hAnsi="Times New Roman"/>
          <w:b/>
          <w:sz w:val="21"/>
          <w:szCs w:val="21"/>
          <w:u w:val="single"/>
        </w:rPr>
      </w:pPr>
    </w:p>
    <w:p w14:paraId="6505C43C" w14:textId="45444B43" w:rsidR="004451D5" w:rsidRDefault="00614326"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sidRPr="00F920B6">
        <w:rPr>
          <w:rFonts w:ascii="Times New Roman" w:hAnsi="Times New Roman"/>
          <w:b/>
          <w:bCs/>
          <w:sz w:val="21"/>
          <w:szCs w:val="21"/>
        </w:rPr>
        <w:t>Class P</w:t>
      </w:r>
      <w:r w:rsidR="004451D5" w:rsidRPr="00F920B6">
        <w:rPr>
          <w:rFonts w:ascii="Times New Roman" w:hAnsi="Times New Roman"/>
          <w:b/>
          <w:bCs/>
          <w:sz w:val="21"/>
          <w:szCs w:val="21"/>
        </w:rPr>
        <w:t>articipation</w:t>
      </w:r>
      <w:r w:rsidR="004C3769" w:rsidRPr="00F920B6">
        <w:rPr>
          <w:rFonts w:ascii="Times New Roman" w:hAnsi="Times New Roman"/>
          <w:b/>
          <w:bCs/>
          <w:sz w:val="21"/>
          <w:szCs w:val="21"/>
        </w:rPr>
        <w:tab/>
      </w:r>
      <w:r w:rsidR="004C3769" w:rsidRPr="00F920B6">
        <w:rPr>
          <w:rFonts w:ascii="Times New Roman" w:hAnsi="Times New Roman"/>
          <w:b/>
          <w:bCs/>
          <w:sz w:val="21"/>
          <w:szCs w:val="21"/>
        </w:rPr>
        <w:tab/>
      </w:r>
      <w:r w:rsidR="00E45451" w:rsidRPr="00F920B6">
        <w:rPr>
          <w:rFonts w:ascii="Times New Roman" w:hAnsi="Times New Roman"/>
          <w:b/>
          <w:bCs/>
          <w:sz w:val="21"/>
          <w:szCs w:val="21"/>
        </w:rPr>
        <w:tab/>
      </w:r>
      <w:r w:rsidR="007D6358">
        <w:rPr>
          <w:rFonts w:ascii="Times New Roman" w:hAnsi="Times New Roman"/>
          <w:b/>
          <w:bCs/>
          <w:sz w:val="21"/>
          <w:szCs w:val="21"/>
        </w:rPr>
        <w:t>1</w:t>
      </w:r>
      <w:r w:rsidR="002B2C0E">
        <w:rPr>
          <w:rFonts w:ascii="Times New Roman" w:hAnsi="Times New Roman"/>
          <w:b/>
          <w:bCs/>
          <w:sz w:val="21"/>
          <w:szCs w:val="21"/>
        </w:rPr>
        <w:t>0</w:t>
      </w:r>
      <w:r w:rsidR="007D6358">
        <w:rPr>
          <w:rFonts w:ascii="Times New Roman" w:hAnsi="Times New Roman"/>
          <w:b/>
          <w:bCs/>
          <w:sz w:val="21"/>
          <w:szCs w:val="21"/>
        </w:rPr>
        <w:t>%</w:t>
      </w:r>
      <w:r w:rsidR="00CE580C">
        <w:rPr>
          <w:rFonts w:ascii="Times New Roman" w:hAnsi="Times New Roman"/>
          <w:b/>
          <w:bCs/>
          <w:sz w:val="21"/>
          <w:szCs w:val="21"/>
        </w:rPr>
        <w:tab/>
        <w:t>100 points</w:t>
      </w:r>
    </w:p>
    <w:p w14:paraId="4370349B" w14:textId="0C165810" w:rsidR="007D6358" w:rsidRDefault="007D6358" w:rsidP="004451D5">
      <w:pPr>
        <w:ind w:firstLine="720"/>
        <w:rPr>
          <w:rFonts w:ascii="Times New Roman" w:hAnsi="Times New Roman"/>
          <w:b/>
          <w:bCs/>
          <w:sz w:val="21"/>
          <w:szCs w:val="21"/>
        </w:rPr>
      </w:pPr>
      <w:r>
        <w:rPr>
          <w:rFonts w:ascii="Times New Roman" w:hAnsi="Times New Roman"/>
          <w:b/>
          <w:bCs/>
          <w:sz w:val="21"/>
          <w:szCs w:val="21"/>
        </w:rPr>
        <w:t xml:space="preserve">In-class </w:t>
      </w:r>
      <w:r w:rsidR="00BD3AD3">
        <w:rPr>
          <w:rFonts w:ascii="Times New Roman" w:hAnsi="Times New Roman"/>
          <w:b/>
          <w:bCs/>
          <w:sz w:val="21"/>
          <w:szCs w:val="21"/>
        </w:rPr>
        <w:t>Exercises and Presentations</w:t>
      </w:r>
      <w:r w:rsidR="00100E04">
        <w:rPr>
          <w:rFonts w:ascii="Times New Roman" w:hAnsi="Times New Roman"/>
          <w:b/>
          <w:bCs/>
          <w:sz w:val="21"/>
          <w:szCs w:val="21"/>
        </w:rPr>
        <w:tab/>
      </w:r>
      <w:r w:rsidR="00BD3AD3">
        <w:rPr>
          <w:rFonts w:ascii="Times New Roman" w:hAnsi="Times New Roman"/>
          <w:b/>
          <w:bCs/>
          <w:sz w:val="21"/>
          <w:szCs w:val="21"/>
        </w:rPr>
        <w:tab/>
      </w:r>
      <w:r w:rsidR="00100E04">
        <w:rPr>
          <w:rFonts w:ascii="Times New Roman" w:hAnsi="Times New Roman"/>
          <w:b/>
          <w:bCs/>
          <w:sz w:val="21"/>
          <w:szCs w:val="21"/>
        </w:rPr>
        <w:t>20</w:t>
      </w:r>
      <w:r>
        <w:rPr>
          <w:rFonts w:ascii="Times New Roman" w:hAnsi="Times New Roman"/>
          <w:b/>
          <w:bCs/>
          <w:sz w:val="21"/>
          <w:szCs w:val="21"/>
        </w:rPr>
        <w:t>%</w:t>
      </w:r>
      <w:r w:rsidR="00CE580C">
        <w:rPr>
          <w:rFonts w:ascii="Times New Roman" w:hAnsi="Times New Roman"/>
          <w:b/>
          <w:bCs/>
          <w:sz w:val="21"/>
          <w:szCs w:val="21"/>
        </w:rPr>
        <w:tab/>
      </w:r>
      <w:r w:rsidR="00F73394">
        <w:rPr>
          <w:rFonts w:ascii="Times New Roman" w:hAnsi="Times New Roman"/>
          <w:b/>
          <w:bCs/>
          <w:sz w:val="21"/>
          <w:szCs w:val="21"/>
        </w:rPr>
        <w:t>20</w:t>
      </w:r>
      <w:r w:rsidR="00CE580C">
        <w:rPr>
          <w:rFonts w:ascii="Times New Roman" w:hAnsi="Times New Roman"/>
          <w:b/>
          <w:bCs/>
          <w:sz w:val="21"/>
          <w:szCs w:val="21"/>
        </w:rPr>
        <w:t>0 points</w:t>
      </w:r>
    </w:p>
    <w:p w14:paraId="26B3E917" w14:textId="3BD20978" w:rsidR="00C65AB8" w:rsidRDefault="00427D16" w:rsidP="00401689">
      <w:pPr>
        <w:ind w:firstLine="720"/>
        <w:rPr>
          <w:rFonts w:ascii="Times New Roman" w:hAnsi="Times New Roman"/>
          <w:b/>
          <w:bCs/>
          <w:sz w:val="21"/>
          <w:szCs w:val="21"/>
        </w:rPr>
      </w:pPr>
      <w:r>
        <w:rPr>
          <w:rFonts w:ascii="Times New Roman" w:hAnsi="Times New Roman"/>
          <w:b/>
          <w:bCs/>
          <w:sz w:val="21"/>
          <w:szCs w:val="21"/>
        </w:rPr>
        <w:t xml:space="preserve">CMC </w:t>
      </w:r>
      <w:r w:rsidR="00C65AB8">
        <w:rPr>
          <w:rFonts w:ascii="Times New Roman" w:hAnsi="Times New Roman"/>
          <w:b/>
          <w:bCs/>
          <w:sz w:val="21"/>
          <w:szCs w:val="21"/>
        </w:rPr>
        <w:t>Sustainability Conference Participation</w:t>
      </w:r>
      <w:proofErr w:type="gramStart"/>
      <w:r w:rsidR="00C65AB8">
        <w:rPr>
          <w:rFonts w:ascii="Times New Roman" w:hAnsi="Times New Roman"/>
          <w:b/>
          <w:bCs/>
          <w:sz w:val="21"/>
          <w:szCs w:val="21"/>
        </w:rPr>
        <w:tab/>
      </w:r>
      <w:r w:rsidR="00401689">
        <w:rPr>
          <w:rFonts w:ascii="Times New Roman" w:hAnsi="Times New Roman"/>
          <w:b/>
          <w:bCs/>
          <w:sz w:val="21"/>
          <w:szCs w:val="21"/>
        </w:rPr>
        <w:t xml:space="preserve">  5</w:t>
      </w:r>
      <w:proofErr w:type="gramEnd"/>
      <w:r w:rsidR="00C65AB8">
        <w:rPr>
          <w:rFonts w:ascii="Times New Roman" w:hAnsi="Times New Roman"/>
          <w:b/>
          <w:bCs/>
          <w:sz w:val="21"/>
          <w:szCs w:val="21"/>
        </w:rPr>
        <w:t>%</w:t>
      </w:r>
      <w:r w:rsidR="00C65AB8">
        <w:rPr>
          <w:rFonts w:ascii="Times New Roman" w:hAnsi="Times New Roman"/>
          <w:b/>
          <w:bCs/>
          <w:sz w:val="21"/>
          <w:szCs w:val="21"/>
        </w:rPr>
        <w:tab/>
      </w:r>
      <w:r w:rsidR="00401689">
        <w:rPr>
          <w:rFonts w:ascii="Times New Roman" w:hAnsi="Times New Roman"/>
          <w:b/>
          <w:bCs/>
          <w:sz w:val="21"/>
          <w:szCs w:val="21"/>
        </w:rPr>
        <w:t xml:space="preserve">  50</w:t>
      </w:r>
      <w:r w:rsidR="00C65AB8">
        <w:rPr>
          <w:rFonts w:ascii="Times New Roman" w:hAnsi="Times New Roman"/>
          <w:b/>
          <w:bCs/>
          <w:sz w:val="21"/>
          <w:szCs w:val="21"/>
        </w:rPr>
        <w:t xml:space="preserve"> points</w:t>
      </w:r>
    </w:p>
    <w:p w14:paraId="361F4271" w14:textId="1DA75173" w:rsidR="007D6358" w:rsidRPr="00F920B6" w:rsidRDefault="00BD3AD3" w:rsidP="004451D5">
      <w:pPr>
        <w:ind w:firstLine="720"/>
        <w:rPr>
          <w:rFonts w:ascii="Times New Roman" w:hAnsi="Times New Roman"/>
          <w:b/>
          <w:bCs/>
          <w:sz w:val="21"/>
          <w:szCs w:val="21"/>
        </w:rPr>
      </w:pPr>
      <w:r>
        <w:rPr>
          <w:rFonts w:ascii="Times New Roman" w:hAnsi="Times New Roman"/>
          <w:b/>
          <w:bCs/>
          <w:sz w:val="21"/>
          <w:szCs w:val="21"/>
        </w:rPr>
        <w:t>Action Project</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7D6358">
        <w:rPr>
          <w:rFonts w:ascii="Times New Roman" w:hAnsi="Times New Roman"/>
          <w:b/>
          <w:bCs/>
          <w:sz w:val="21"/>
          <w:szCs w:val="21"/>
        </w:rPr>
        <w:t>15%</w:t>
      </w:r>
      <w:r w:rsidR="00CE580C">
        <w:rPr>
          <w:rFonts w:ascii="Times New Roman" w:hAnsi="Times New Roman"/>
          <w:b/>
          <w:bCs/>
          <w:sz w:val="21"/>
          <w:szCs w:val="21"/>
        </w:rPr>
        <w:tab/>
        <w:t>150 points</w:t>
      </w:r>
    </w:p>
    <w:p w14:paraId="6812545B" w14:textId="519C37C1" w:rsidR="00230464" w:rsidRPr="00F920B6" w:rsidRDefault="002B2C0E" w:rsidP="004451D5">
      <w:pPr>
        <w:ind w:firstLine="720"/>
        <w:rPr>
          <w:rFonts w:ascii="Times New Roman" w:hAnsi="Times New Roman"/>
          <w:b/>
          <w:bCs/>
          <w:sz w:val="21"/>
          <w:szCs w:val="21"/>
        </w:rPr>
      </w:pPr>
      <w:r>
        <w:rPr>
          <w:rFonts w:ascii="Times New Roman" w:hAnsi="Times New Roman"/>
          <w:b/>
          <w:bCs/>
          <w:sz w:val="21"/>
          <w:szCs w:val="21"/>
        </w:rPr>
        <w:t>O</w:t>
      </w:r>
      <w:r w:rsidR="00BD3AD3">
        <w:rPr>
          <w:rFonts w:ascii="Times New Roman" w:hAnsi="Times New Roman"/>
          <w:b/>
          <w:bCs/>
          <w:sz w:val="21"/>
          <w:szCs w:val="21"/>
        </w:rPr>
        <w:t>nline Discussion Questions</w:t>
      </w:r>
      <w:r w:rsidR="00BD3AD3">
        <w:rPr>
          <w:rFonts w:ascii="Times New Roman" w:hAnsi="Times New Roman"/>
          <w:b/>
          <w:bCs/>
          <w:sz w:val="21"/>
          <w:szCs w:val="21"/>
        </w:rPr>
        <w:tab/>
      </w:r>
      <w:r w:rsidR="00BD3AD3">
        <w:rPr>
          <w:rFonts w:ascii="Times New Roman" w:hAnsi="Times New Roman"/>
          <w:b/>
          <w:bCs/>
          <w:sz w:val="21"/>
          <w:szCs w:val="21"/>
        </w:rPr>
        <w:tab/>
      </w:r>
      <w:r w:rsidR="00BD3AD3">
        <w:rPr>
          <w:rFonts w:ascii="Times New Roman" w:hAnsi="Times New Roman"/>
          <w:b/>
          <w:bCs/>
          <w:sz w:val="21"/>
          <w:szCs w:val="21"/>
        </w:rPr>
        <w:tab/>
      </w:r>
      <w:r w:rsidR="007D6358">
        <w:rPr>
          <w:rFonts w:ascii="Times New Roman" w:hAnsi="Times New Roman"/>
          <w:b/>
          <w:bCs/>
          <w:sz w:val="21"/>
          <w:szCs w:val="21"/>
        </w:rPr>
        <w:t>1</w:t>
      </w:r>
      <w:r w:rsidR="00100E04">
        <w:rPr>
          <w:rFonts w:ascii="Times New Roman" w:hAnsi="Times New Roman"/>
          <w:b/>
          <w:bCs/>
          <w:sz w:val="21"/>
          <w:szCs w:val="21"/>
        </w:rPr>
        <w:t>0</w:t>
      </w:r>
      <w:r w:rsidR="007D6358">
        <w:rPr>
          <w:rFonts w:ascii="Times New Roman" w:hAnsi="Times New Roman"/>
          <w:b/>
          <w:bCs/>
          <w:sz w:val="21"/>
          <w:szCs w:val="21"/>
        </w:rPr>
        <w:t>%</w:t>
      </w:r>
      <w:r w:rsidR="00CE580C">
        <w:rPr>
          <w:rFonts w:ascii="Times New Roman" w:hAnsi="Times New Roman"/>
          <w:b/>
          <w:bCs/>
          <w:sz w:val="21"/>
          <w:szCs w:val="21"/>
        </w:rPr>
        <w:tab/>
        <w:t>1</w:t>
      </w:r>
      <w:r w:rsidR="00F73394">
        <w:rPr>
          <w:rFonts w:ascii="Times New Roman" w:hAnsi="Times New Roman"/>
          <w:b/>
          <w:bCs/>
          <w:sz w:val="21"/>
          <w:szCs w:val="21"/>
        </w:rPr>
        <w:t>0</w:t>
      </w:r>
      <w:r w:rsidR="00CE580C">
        <w:rPr>
          <w:rFonts w:ascii="Times New Roman" w:hAnsi="Times New Roman"/>
          <w:b/>
          <w:bCs/>
          <w:sz w:val="21"/>
          <w:szCs w:val="21"/>
        </w:rPr>
        <w:t>0 points</w:t>
      </w:r>
    </w:p>
    <w:p w14:paraId="294622B7" w14:textId="3CA99BF3" w:rsidR="0063439C" w:rsidRDefault="00955EC4" w:rsidP="004451D5">
      <w:pPr>
        <w:ind w:firstLine="720"/>
        <w:rPr>
          <w:rFonts w:ascii="Times New Roman" w:hAnsi="Times New Roman"/>
          <w:b/>
          <w:bCs/>
          <w:sz w:val="21"/>
          <w:szCs w:val="21"/>
        </w:rPr>
      </w:pPr>
      <w:r w:rsidRPr="00F920B6">
        <w:rPr>
          <w:rFonts w:ascii="Times New Roman" w:hAnsi="Times New Roman"/>
          <w:b/>
          <w:bCs/>
          <w:sz w:val="21"/>
          <w:szCs w:val="21"/>
        </w:rPr>
        <w:t>Sustainable Energy Systems Essay</w:t>
      </w:r>
      <w:r w:rsidR="007654B6" w:rsidRPr="00F920B6">
        <w:rPr>
          <w:rFonts w:ascii="Times New Roman" w:hAnsi="Times New Roman"/>
          <w:b/>
          <w:bCs/>
          <w:sz w:val="21"/>
          <w:szCs w:val="21"/>
        </w:rPr>
        <w:tab/>
      </w:r>
      <w:r w:rsidR="00BD3AD3">
        <w:rPr>
          <w:rFonts w:ascii="Times New Roman" w:hAnsi="Times New Roman"/>
          <w:b/>
          <w:bCs/>
          <w:sz w:val="21"/>
          <w:szCs w:val="21"/>
        </w:rPr>
        <w:tab/>
      </w:r>
      <w:r w:rsidR="00401689">
        <w:rPr>
          <w:rFonts w:ascii="Times New Roman" w:hAnsi="Times New Roman"/>
          <w:b/>
          <w:bCs/>
          <w:sz w:val="21"/>
          <w:szCs w:val="21"/>
        </w:rPr>
        <w:t>20</w:t>
      </w:r>
      <w:r w:rsidR="007D6358">
        <w:rPr>
          <w:rFonts w:ascii="Times New Roman" w:hAnsi="Times New Roman"/>
          <w:b/>
          <w:bCs/>
          <w:sz w:val="21"/>
          <w:szCs w:val="21"/>
        </w:rPr>
        <w:t>%</w:t>
      </w:r>
      <w:r w:rsidR="00CE580C">
        <w:rPr>
          <w:rFonts w:ascii="Times New Roman" w:hAnsi="Times New Roman"/>
          <w:b/>
          <w:bCs/>
          <w:sz w:val="21"/>
          <w:szCs w:val="21"/>
        </w:rPr>
        <w:tab/>
      </w:r>
      <w:r w:rsidR="00401689">
        <w:rPr>
          <w:rFonts w:ascii="Times New Roman" w:hAnsi="Times New Roman"/>
          <w:b/>
          <w:bCs/>
          <w:sz w:val="21"/>
          <w:szCs w:val="21"/>
        </w:rPr>
        <w:t>20</w:t>
      </w:r>
      <w:r w:rsidR="00CE580C">
        <w:rPr>
          <w:rFonts w:ascii="Times New Roman" w:hAnsi="Times New Roman"/>
          <w:b/>
          <w:bCs/>
          <w:sz w:val="21"/>
          <w:szCs w:val="21"/>
        </w:rPr>
        <w:t>0 points</w:t>
      </w:r>
    </w:p>
    <w:p w14:paraId="0D72F9A0" w14:textId="143798B0" w:rsidR="004451D5" w:rsidRPr="00BD3AD3" w:rsidRDefault="00A47D79" w:rsidP="00924C53">
      <w:pPr>
        <w:ind w:firstLine="720"/>
        <w:rPr>
          <w:rFonts w:ascii="Times New Roman" w:hAnsi="Times New Roman"/>
          <w:b/>
          <w:bCs/>
          <w:sz w:val="21"/>
          <w:szCs w:val="21"/>
          <w:u w:val="single"/>
        </w:rPr>
      </w:pPr>
      <w:r w:rsidRPr="00100E04">
        <w:rPr>
          <w:rFonts w:ascii="Times New Roman" w:hAnsi="Times New Roman"/>
          <w:b/>
          <w:bCs/>
          <w:sz w:val="21"/>
          <w:szCs w:val="21"/>
          <w:u w:val="single"/>
        </w:rPr>
        <w:t xml:space="preserve">Final </w:t>
      </w:r>
      <w:r w:rsidR="007654B6" w:rsidRPr="00100E04">
        <w:rPr>
          <w:rFonts w:ascii="Times New Roman" w:hAnsi="Times New Roman"/>
          <w:b/>
          <w:bCs/>
          <w:sz w:val="21"/>
          <w:szCs w:val="21"/>
          <w:u w:val="single"/>
        </w:rPr>
        <w:t xml:space="preserve">Analytical and </w:t>
      </w:r>
      <w:r w:rsidRPr="00100E04">
        <w:rPr>
          <w:rFonts w:ascii="Times New Roman" w:hAnsi="Times New Roman"/>
          <w:b/>
          <w:bCs/>
          <w:sz w:val="21"/>
          <w:szCs w:val="21"/>
          <w:u w:val="single"/>
        </w:rPr>
        <w:t>Reflective Essay</w:t>
      </w:r>
      <w:r w:rsidR="00924C53" w:rsidRPr="00F920B6">
        <w:rPr>
          <w:rFonts w:ascii="Times New Roman" w:hAnsi="Times New Roman"/>
          <w:b/>
          <w:bCs/>
          <w:sz w:val="21"/>
          <w:szCs w:val="21"/>
        </w:rPr>
        <w:tab/>
      </w:r>
      <w:r w:rsidR="00924C53" w:rsidRPr="00F920B6">
        <w:rPr>
          <w:rFonts w:ascii="Times New Roman" w:hAnsi="Times New Roman"/>
          <w:b/>
          <w:bCs/>
          <w:sz w:val="21"/>
          <w:szCs w:val="21"/>
        </w:rPr>
        <w:tab/>
      </w:r>
      <w:r w:rsidR="00CE580C">
        <w:rPr>
          <w:rFonts w:ascii="Times New Roman" w:hAnsi="Times New Roman"/>
          <w:b/>
          <w:bCs/>
          <w:sz w:val="21"/>
          <w:szCs w:val="21"/>
          <w:u w:val="single"/>
        </w:rPr>
        <w:t>20</w:t>
      </w:r>
      <w:r w:rsidR="007D6358">
        <w:rPr>
          <w:rFonts w:ascii="Times New Roman" w:hAnsi="Times New Roman"/>
          <w:b/>
          <w:bCs/>
          <w:sz w:val="21"/>
          <w:szCs w:val="21"/>
          <w:u w:val="single"/>
        </w:rPr>
        <w:t>%</w:t>
      </w:r>
      <w:r w:rsidR="00CE580C">
        <w:rPr>
          <w:rFonts w:ascii="Times New Roman" w:hAnsi="Times New Roman"/>
          <w:b/>
          <w:bCs/>
          <w:sz w:val="21"/>
          <w:szCs w:val="21"/>
        </w:rPr>
        <w:tab/>
      </w:r>
      <w:r w:rsidR="00CE580C" w:rsidRPr="00CE580C">
        <w:rPr>
          <w:rFonts w:ascii="Times New Roman" w:hAnsi="Times New Roman"/>
          <w:b/>
          <w:bCs/>
          <w:sz w:val="21"/>
          <w:szCs w:val="21"/>
          <w:u w:val="single"/>
        </w:rPr>
        <w:t>200 points</w:t>
      </w:r>
      <w:r w:rsidR="007D6358">
        <w:rPr>
          <w:rFonts w:ascii="Times New Roman" w:hAnsi="Times New Roman"/>
          <w:b/>
          <w:bCs/>
          <w:sz w:val="21"/>
          <w:szCs w:val="21"/>
          <w:u w:val="single"/>
        </w:rPr>
        <w:t xml:space="preserve"> </w:t>
      </w:r>
      <w:r w:rsidR="004451D5" w:rsidRPr="00F920B6">
        <w:rPr>
          <w:rFonts w:ascii="Times New Roman" w:hAnsi="Times New Roman"/>
          <w:b/>
          <w:bCs/>
          <w:sz w:val="21"/>
          <w:szCs w:val="21"/>
          <w:u w:val="single"/>
        </w:rPr>
        <w:t xml:space="preserve">    </w:t>
      </w:r>
    </w:p>
    <w:p w14:paraId="0EDF1531" w14:textId="33E958D4" w:rsidR="004451D5" w:rsidRPr="00F920B6" w:rsidRDefault="0068237C" w:rsidP="004451D5">
      <w:pPr>
        <w:rPr>
          <w:rFonts w:ascii="Times New Roman" w:hAnsi="Times New Roman"/>
          <w:b/>
          <w:color w:val="FF0000"/>
          <w:sz w:val="21"/>
          <w:szCs w:val="21"/>
        </w:rPr>
      </w:pPr>
      <w:r w:rsidRPr="00F920B6">
        <w:rPr>
          <w:rFonts w:ascii="Times New Roman" w:hAnsi="Times New Roman"/>
          <w:b/>
          <w:bCs/>
          <w:sz w:val="21"/>
          <w:szCs w:val="21"/>
        </w:rPr>
        <w:tab/>
        <w:t xml:space="preserve">Semester Total:   </w:t>
      </w:r>
      <w:r w:rsidRPr="00F920B6">
        <w:rPr>
          <w:rFonts w:ascii="Times New Roman" w:hAnsi="Times New Roman"/>
          <w:b/>
          <w:bCs/>
          <w:sz w:val="21"/>
          <w:szCs w:val="21"/>
        </w:rPr>
        <w:tab/>
      </w:r>
      <w:r w:rsidRPr="00F920B6">
        <w:rPr>
          <w:rFonts w:ascii="Times New Roman" w:hAnsi="Times New Roman"/>
          <w:b/>
          <w:bCs/>
          <w:sz w:val="21"/>
          <w:szCs w:val="21"/>
        </w:rPr>
        <w:tab/>
      </w:r>
      <w:r w:rsidRPr="00F920B6">
        <w:rPr>
          <w:rFonts w:ascii="Times New Roman" w:hAnsi="Times New Roman"/>
          <w:b/>
          <w:bCs/>
          <w:sz w:val="21"/>
          <w:szCs w:val="21"/>
        </w:rPr>
        <w:tab/>
      </w:r>
      <w:r w:rsidR="00E45451" w:rsidRPr="00F920B6">
        <w:rPr>
          <w:rFonts w:ascii="Times New Roman" w:hAnsi="Times New Roman"/>
          <w:b/>
          <w:bCs/>
          <w:sz w:val="21"/>
          <w:szCs w:val="21"/>
        </w:rPr>
        <w:tab/>
      </w:r>
      <w:r w:rsidR="00924C53" w:rsidRPr="00F920B6">
        <w:rPr>
          <w:rFonts w:ascii="Times New Roman" w:hAnsi="Times New Roman"/>
          <w:b/>
          <w:bCs/>
          <w:sz w:val="21"/>
          <w:szCs w:val="21"/>
        </w:rPr>
        <w:t>100%</w:t>
      </w:r>
      <w:r w:rsidR="00CE580C">
        <w:rPr>
          <w:rFonts w:ascii="Times New Roman" w:hAnsi="Times New Roman"/>
          <w:b/>
          <w:bCs/>
          <w:sz w:val="21"/>
          <w:szCs w:val="21"/>
        </w:rPr>
        <w:tab/>
        <w:t>1000 points</w:t>
      </w:r>
    </w:p>
    <w:p w14:paraId="1F3CB6C5" w14:textId="77777777" w:rsidR="00765944" w:rsidRPr="00F920B6" w:rsidRDefault="00765944" w:rsidP="00B27BB9">
      <w:pPr>
        <w:rPr>
          <w:rFonts w:ascii="Times New Roman" w:hAnsi="Times New Roman"/>
          <w:color w:val="00B0F0"/>
          <w:sz w:val="21"/>
          <w:szCs w:val="21"/>
        </w:rPr>
      </w:pPr>
    </w:p>
    <w:p w14:paraId="5876AE74" w14:textId="77777777" w:rsidR="00F97856" w:rsidRDefault="00F97856" w:rsidP="00401689">
      <w:pPr>
        <w:spacing w:line="0" w:lineRule="atLeast"/>
        <w:rPr>
          <w:rFonts w:ascii="Times New Roman" w:hAnsi="Times New Roman"/>
          <w:b/>
          <w:sz w:val="21"/>
          <w:szCs w:val="21"/>
        </w:rPr>
      </w:pPr>
    </w:p>
    <w:p w14:paraId="19B75508" w14:textId="0B9DADBE" w:rsidR="00E45451" w:rsidRPr="00F920B6" w:rsidRDefault="00614326" w:rsidP="00F97856">
      <w:pPr>
        <w:spacing w:line="0" w:lineRule="atLeast"/>
        <w:ind w:left="720"/>
        <w:rPr>
          <w:rFonts w:ascii="Times New Roman" w:hAnsi="Times New Roman"/>
          <w:sz w:val="21"/>
          <w:szCs w:val="21"/>
        </w:rPr>
      </w:pPr>
      <w:r>
        <w:rPr>
          <w:rFonts w:ascii="Times New Roman" w:hAnsi="Times New Roman"/>
          <w:b/>
          <w:sz w:val="21"/>
          <w:szCs w:val="21"/>
        </w:rPr>
        <w:t xml:space="preserve">General </w:t>
      </w:r>
      <w:r w:rsidR="007D6358">
        <w:rPr>
          <w:rFonts w:ascii="Times New Roman" w:hAnsi="Times New Roman"/>
          <w:b/>
          <w:sz w:val="21"/>
          <w:szCs w:val="21"/>
        </w:rPr>
        <w:t>Class participation: 1</w:t>
      </w:r>
      <w:r w:rsidR="00442C4C">
        <w:rPr>
          <w:rFonts w:ascii="Times New Roman" w:hAnsi="Times New Roman"/>
          <w:b/>
          <w:sz w:val="21"/>
          <w:szCs w:val="21"/>
        </w:rPr>
        <w:t>0</w:t>
      </w:r>
      <w:r w:rsidR="00E45451" w:rsidRPr="00F920B6">
        <w:rPr>
          <w:rFonts w:ascii="Times New Roman" w:hAnsi="Times New Roman"/>
          <w:b/>
          <w:sz w:val="21"/>
          <w:szCs w:val="21"/>
        </w:rPr>
        <w:t xml:space="preserve">% of final grade: </w:t>
      </w:r>
      <w:r w:rsidR="00E45451" w:rsidRPr="00F920B6">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sidR="00F30CD7">
        <w:rPr>
          <w:rFonts w:ascii="Times New Roman" w:hAnsi="Times New Roman"/>
          <w:sz w:val="21"/>
          <w:szCs w:val="21"/>
        </w:rPr>
        <w:t xml:space="preserve"> class participation makes up an important percentage</w:t>
      </w:r>
      <w:r w:rsidR="00E45451" w:rsidRPr="00F920B6">
        <w:rPr>
          <w:rFonts w:ascii="Times New Roman" w:hAnsi="Times New Roman"/>
          <w:sz w:val="21"/>
          <w:szCs w:val="21"/>
        </w:rPr>
        <w:t xml:space="preserve"> of your final grade, your grade will suffer if you continually lag behind in or don't complete readings, if you skip classes, or if you neglect</w:t>
      </w:r>
      <w:r w:rsidR="00117FF7" w:rsidRPr="00F920B6">
        <w:rPr>
          <w:rFonts w:ascii="Times New Roman" w:hAnsi="Times New Roman"/>
          <w:sz w:val="21"/>
          <w:szCs w:val="21"/>
        </w:rPr>
        <w:t xml:space="preserve"> to participate. That said, you </w:t>
      </w:r>
      <w:r w:rsidR="00E45451" w:rsidRPr="00F920B6">
        <w:rPr>
          <w:rFonts w:ascii="Times New Roman" w:hAnsi="Times New Roman"/>
          <w:sz w:val="21"/>
          <w:szCs w:val="21"/>
        </w:rPr>
        <w:t xml:space="preserve">will not necessarily be graded on the </w:t>
      </w:r>
      <w:r w:rsidR="00E45451" w:rsidRPr="00F920B6">
        <w:rPr>
          <w:rFonts w:ascii="Times New Roman" w:hAnsi="Times New Roman"/>
          <w:i/>
          <w:iCs/>
          <w:sz w:val="21"/>
          <w:szCs w:val="21"/>
        </w:rPr>
        <w:t>quantity</w:t>
      </w:r>
      <w:r w:rsidR="00E45451" w:rsidRPr="00F920B6">
        <w:rPr>
          <w:rFonts w:ascii="Times New Roman" w:hAnsi="Times New Roman"/>
          <w:sz w:val="21"/>
          <w:szCs w:val="21"/>
        </w:rPr>
        <w:t xml:space="preserve"> of your participation. Having a great amount of poor quality, uninformed participation is not beneficial to you or to the class and will not result in a high grade for participation. Readings assigned for a particular class are to be completed </w:t>
      </w:r>
      <w:r w:rsidR="00E45451" w:rsidRPr="00F920B6">
        <w:rPr>
          <w:rFonts w:ascii="Times New Roman" w:hAnsi="Times New Roman"/>
          <w:i/>
          <w:iCs/>
          <w:sz w:val="21"/>
          <w:szCs w:val="21"/>
        </w:rPr>
        <w:t>prior</w:t>
      </w:r>
      <w:r w:rsidR="00E45451" w:rsidRPr="00F920B6">
        <w:rPr>
          <w:rFonts w:ascii="Times New Roman" w:hAnsi="Times New Roman"/>
          <w:sz w:val="21"/>
          <w:szCs w:val="21"/>
        </w:rPr>
        <w:t xml:space="preserve"> to that class. As one gauge of your cla</w:t>
      </w:r>
      <w:r w:rsidR="00F757C5" w:rsidRPr="00F920B6">
        <w:rPr>
          <w:rFonts w:ascii="Times New Roman" w:hAnsi="Times New Roman"/>
          <w:sz w:val="21"/>
          <w:szCs w:val="21"/>
        </w:rPr>
        <w:t>ss participation, I</w:t>
      </w:r>
      <w:r w:rsidR="00E45451" w:rsidRPr="00F920B6">
        <w:rPr>
          <w:rFonts w:ascii="Times New Roman" w:hAnsi="Times New Roman"/>
          <w:sz w:val="21"/>
          <w:szCs w:val="21"/>
        </w:rPr>
        <w:t xml:space="preserve"> will take atten</w:t>
      </w:r>
      <w:r w:rsidR="006E7D61" w:rsidRPr="00F920B6">
        <w:rPr>
          <w:rFonts w:ascii="Times New Roman" w:hAnsi="Times New Roman"/>
          <w:sz w:val="21"/>
          <w:szCs w:val="21"/>
        </w:rPr>
        <w:t xml:space="preserve">dance regularly. </w:t>
      </w:r>
      <w:r w:rsidR="00C9286F">
        <w:rPr>
          <w:rFonts w:ascii="Times New Roman" w:hAnsi="Times New Roman"/>
          <w:sz w:val="21"/>
          <w:szCs w:val="21"/>
        </w:rPr>
        <w:t xml:space="preserve">Class participation grades will be calculated at the end of the term and posted in Canvas. </w:t>
      </w:r>
      <w:r w:rsidR="00E45451" w:rsidRPr="00F920B6">
        <w:rPr>
          <w:rFonts w:ascii="Times New Roman" w:hAnsi="Times New Roman"/>
          <w:sz w:val="21"/>
          <w:szCs w:val="21"/>
        </w:rPr>
        <w:t>If you have questions about your participation grade, pl</w:t>
      </w:r>
      <w:r w:rsidR="00F757C5" w:rsidRPr="00F920B6">
        <w:rPr>
          <w:rFonts w:ascii="Times New Roman" w:hAnsi="Times New Roman"/>
          <w:sz w:val="21"/>
          <w:szCs w:val="21"/>
        </w:rPr>
        <w:t>ease consult with me</w:t>
      </w:r>
      <w:r w:rsidR="00E45451" w:rsidRPr="00F920B6">
        <w:rPr>
          <w:rFonts w:ascii="Times New Roman" w:hAnsi="Times New Roman"/>
          <w:sz w:val="21"/>
          <w:szCs w:val="21"/>
        </w:rPr>
        <w:t>.</w:t>
      </w:r>
    </w:p>
    <w:p w14:paraId="2AD3D2F9" w14:textId="5620A9AF" w:rsidR="00E45451" w:rsidRPr="00F920B6" w:rsidRDefault="00E45451" w:rsidP="00E45451">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w:t>
      </w:r>
      <w:r w:rsidR="009E2D86" w:rsidRPr="00F920B6">
        <w:rPr>
          <w:rFonts w:ascii="Times New Roman" w:hAnsi="Times New Roman"/>
          <w:i/>
          <w:sz w:val="21"/>
          <w:szCs w:val="21"/>
        </w:rPr>
        <w:t>omes 1-7 and IDEA objectives 3, and 10-12</w:t>
      </w:r>
      <w:r w:rsidRPr="00F920B6">
        <w:rPr>
          <w:rFonts w:ascii="Times New Roman" w:hAnsi="Times New Roman"/>
          <w:i/>
          <w:sz w:val="21"/>
          <w:szCs w:val="21"/>
        </w:rPr>
        <w:t>.</w:t>
      </w:r>
    </w:p>
    <w:p w14:paraId="4394FED7" w14:textId="77777777" w:rsidR="00E45451" w:rsidRPr="00F920B6" w:rsidRDefault="00E45451" w:rsidP="00E45451">
      <w:pPr>
        <w:spacing w:line="0" w:lineRule="atLeast"/>
        <w:rPr>
          <w:rFonts w:ascii="Times New Roman" w:hAnsi="Times New Roman"/>
          <w:sz w:val="21"/>
          <w:szCs w:val="21"/>
        </w:rPr>
      </w:pPr>
    </w:p>
    <w:p w14:paraId="68E7622F" w14:textId="28CA696D" w:rsidR="007D6358" w:rsidRPr="007D6358" w:rsidRDefault="007D6358" w:rsidP="003D53B7">
      <w:pPr>
        <w:spacing w:line="0" w:lineRule="atLeast"/>
        <w:ind w:left="720"/>
        <w:rPr>
          <w:rFonts w:ascii="Times New Roman" w:hAnsi="Times New Roman"/>
          <w:sz w:val="21"/>
          <w:szCs w:val="21"/>
        </w:rPr>
      </w:pPr>
      <w:r>
        <w:rPr>
          <w:rFonts w:ascii="Times New Roman" w:hAnsi="Times New Roman"/>
          <w:b/>
          <w:sz w:val="21"/>
          <w:szCs w:val="21"/>
        </w:rPr>
        <w:t xml:space="preserve">In-class Exercises and Presentations: </w:t>
      </w:r>
      <w:r w:rsidR="00100E04">
        <w:rPr>
          <w:rFonts w:ascii="Times New Roman" w:hAnsi="Times New Roman"/>
          <w:b/>
          <w:sz w:val="21"/>
          <w:szCs w:val="21"/>
        </w:rPr>
        <w:t>20</w:t>
      </w:r>
      <w:r>
        <w:rPr>
          <w:rFonts w:ascii="Times New Roman" w:hAnsi="Times New Roman"/>
          <w:b/>
          <w:sz w:val="21"/>
          <w:szCs w:val="21"/>
        </w:rPr>
        <w:t xml:space="preserve">% of final grade: </w:t>
      </w:r>
      <w:r>
        <w:rPr>
          <w:rFonts w:ascii="Times New Roman" w:hAnsi="Times New Roman"/>
          <w:sz w:val="21"/>
          <w:szCs w:val="21"/>
        </w:rPr>
        <w:t>Throughout the term, you will participate in a number of in-class activities and presentations that require you to analyze, evaluate, and apply ideas drawn from course readings. This work, other than the reading, will take place entirely within the class time. Therefore, you will need to be present to complete these collaborative assignments. Spec</w:t>
      </w:r>
      <w:r w:rsidR="00614326">
        <w:rPr>
          <w:rFonts w:ascii="Times New Roman" w:hAnsi="Times New Roman"/>
          <w:sz w:val="21"/>
          <w:szCs w:val="21"/>
        </w:rPr>
        <w:t xml:space="preserve">ific instructions </w:t>
      </w:r>
      <w:r w:rsidR="00C9286F">
        <w:rPr>
          <w:rFonts w:ascii="Times New Roman" w:hAnsi="Times New Roman"/>
          <w:sz w:val="21"/>
          <w:szCs w:val="21"/>
        </w:rPr>
        <w:t xml:space="preserve">on this work </w:t>
      </w:r>
      <w:r w:rsidR="00614326">
        <w:rPr>
          <w:rFonts w:ascii="Times New Roman" w:hAnsi="Times New Roman"/>
          <w:sz w:val="21"/>
          <w:szCs w:val="21"/>
        </w:rPr>
        <w:t xml:space="preserve">will be </w:t>
      </w:r>
      <w:r w:rsidR="00C9286F">
        <w:rPr>
          <w:rFonts w:ascii="Times New Roman" w:hAnsi="Times New Roman"/>
          <w:sz w:val="21"/>
          <w:szCs w:val="21"/>
        </w:rPr>
        <w:t>provided</w:t>
      </w:r>
      <w:r w:rsidR="00614326">
        <w:rPr>
          <w:rFonts w:ascii="Times New Roman" w:hAnsi="Times New Roman"/>
          <w:sz w:val="21"/>
          <w:szCs w:val="21"/>
        </w:rPr>
        <w:t xml:space="preserve"> within the Canvas </w:t>
      </w:r>
      <w:proofErr w:type="spellStart"/>
      <w:r w:rsidR="00C9286F">
        <w:rPr>
          <w:rFonts w:ascii="Times New Roman" w:hAnsi="Times New Roman"/>
          <w:sz w:val="21"/>
          <w:szCs w:val="21"/>
        </w:rPr>
        <w:t>coruse</w:t>
      </w:r>
      <w:proofErr w:type="spellEnd"/>
      <w:r w:rsidR="00C9286F">
        <w:rPr>
          <w:rFonts w:ascii="Times New Roman" w:hAnsi="Times New Roman"/>
          <w:sz w:val="21"/>
          <w:szCs w:val="21"/>
        </w:rPr>
        <w:t xml:space="preserve"> </w:t>
      </w:r>
      <w:r w:rsidR="00614326">
        <w:rPr>
          <w:rFonts w:ascii="Times New Roman" w:hAnsi="Times New Roman"/>
          <w:sz w:val="21"/>
          <w:szCs w:val="21"/>
        </w:rPr>
        <w:t xml:space="preserve">modules. </w:t>
      </w:r>
    </w:p>
    <w:p w14:paraId="473E31BD" w14:textId="77777777" w:rsidR="00614326" w:rsidRPr="00F920B6" w:rsidRDefault="00614326" w:rsidP="00614326">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outcomes 1-7 and IDEA objectives 3, and 10-12.</w:t>
      </w:r>
    </w:p>
    <w:p w14:paraId="0FAE947F" w14:textId="77777777" w:rsidR="007D6358" w:rsidRDefault="007D6358" w:rsidP="003D53B7">
      <w:pPr>
        <w:spacing w:line="0" w:lineRule="atLeast"/>
        <w:ind w:left="720"/>
        <w:rPr>
          <w:rFonts w:ascii="Times New Roman" w:hAnsi="Times New Roman"/>
          <w:b/>
          <w:sz w:val="21"/>
          <w:szCs w:val="21"/>
        </w:rPr>
      </w:pPr>
    </w:p>
    <w:p w14:paraId="4150F396" w14:textId="41AA19F5" w:rsidR="00C941CC" w:rsidRPr="00427D16" w:rsidRDefault="00427D16" w:rsidP="00C9286F">
      <w:pPr>
        <w:ind w:left="720"/>
        <w:rPr>
          <w:rFonts w:ascii="Times New Roman" w:hAnsi="Times New Roman"/>
          <w:bCs/>
          <w:sz w:val="21"/>
          <w:szCs w:val="21"/>
        </w:rPr>
      </w:pPr>
      <w:r>
        <w:rPr>
          <w:rFonts w:ascii="Times New Roman" w:hAnsi="Times New Roman"/>
          <w:b/>
          <w:bCs/>
          <w:sz w:val="21"/>
          <w:szCs w:val="21"/>
        </w:rPr>
        <w:t xml:space="preserve">CMC Sustainability Conference Participation: </w:t>
      </w:r>
      <w:r w:rsidR="00401689">
        <w:rPr>
          <w:rFonts w:ascii="Times New Roman" w:hAnsi="Times New Roman"/>
          <w:b/>
          <w:bCs/>
          <w:sz w:val="21"/>
          <w:szCs w:val="21"/>
        </w:rPr>
        <w:t>5</w:t>
      </w:r>
      <w:r>
        <w:rPr>
          <w:rFonts w:ascii="Times New Roman" w:hAnsi="Times New Roman"/>
          <w:b/>
          <w:bCs/>
          <w:sz w:val="21"/>
          <w:szCs w:val="21"/>
        </w:rPr>
        <w:t>% of final grade:</w:t>
      </w:r>
      <w:r>
        <w:rPr>
          <w:rFonts w:ascii="Times New Roman" w:hAnsi="Times New Roman"/>
          <w:bCs/>
          <w:sz w:val="21"/>
          <w:szCs w:val="21"/>
        </w:rPr>
        <w:t xml:space="preserve"> You will be required to attend the CMC Sustainability Conference</w:t>
      </w:r>
      <w:r w:rsidR="00C9286F">
        <w:rPr>
          <w:rFonts w:ascii="Times New Roman" w:hAnsi="Times New Roman"/>
          <w:bCs/>
          <w:sz w:val="21"/>
          <w:szCs w:val="21"/>
        </w:rPr>
        <w:t xml:space="preserve"> to be</w:t>
      </w:r>
      <w:r>
        <w:rPr>
          <w:rFonts w:ascii="Times New Roman" w:hAnsi="Times New Roman"/>
          <w:bCs/>
          <w:sz w:val="21"/>
          <w:szCs w:val="21"/>
        </w:rPr>
        <w:t xml:space="preserve"> held on April 1</w:t>
      </w:r>
      <w:r w:rsidR="00C9286F">
        <w:rPr>
          <w:rFonts w:ascii="Times New Roman" w:hAnsi="Times New Roman"/>
          <w:bCs/>
          <w:sz w:val="21"/>
          <w:szCs w:val="21"/>
        </w:rPr>
        <w:t>8</w:t>
      </w:r>
      <w:r w:rsidR="0065041B">
        <w:rPr>
          <w:rFonts w:ascii="Times New Roman" w:hAnsi="Times New Roman"/>
          <w:bCs/>
          <w:sz w:val="21"/>
          <w:szCs w:val="21"/>
        </w:rPr>
        <w:t>, 4:30-8:00,</w:t>
      </w:r>
      <w:r>
        <w:rPr>
          <w:rFonts w:ascii="Times New Roman" w:hAnsi="Times New Roman"/>
          <w:bCs/>
          <w:sz w:val="21"/>
          <w:szCs w:val="21"/>
        </w:rPr>
        <w:t xml:space="preserve"> </w:t>
      </w:r>
      <w:r w:rsidR="00C9286F">
        <w:rPr>
          <w:rFonts w:ascii="Times New Roman" w:hAnsi="Times New Roman"/>
          <w:bCs/>
          <w:sz w:val="21"/>
          <w:szCs w:val="21"/>
        </w:rPr>
        <w:t>in and around the auditorium on</w:t>
      </w:r>
      <w:r>
        <w:rPr>
          <w:rFonts w:ascii="Times New Roman" w:hAnsi="Times New Roman"/>
          <w:bCs/>
          <w:sz w:val="21"/>
          <w:szCs w:val="21"/>
        </w:rPr>
        <w:t xml:space="preserve"> campus. A written reflection on what you learn at the conference is also required. Details on the amount of required participation </w:t>
      </w:r>
      <w:r w:rsidR="00C941CC">
        <w:rPr>
          <w:rFonts w:ascii="Times New Roman" w:hAnsi="Times New Roman"/>
          <w:bCs/>
          <w:sz w:val="21"/>
          <w:szCs w:val="21"/>
        </w:rPr>
        <w:t xml:space="preserve">and on the written work you will submit </w:t>
      </w:r>
      <w:r>
        <w:rPr>
          <w:rFonts w:ascii="Times New Roman" w:hAnsi="Times New Roman"/>
          <w:bCs/>
          <w:sz w:val="21"/>
          <w:szCs w:val="21"/>
        </w:rPr>
        <w:t>will be provided in class.</w:t>
      </w:r>
    </w:p>
    <w:p w14:paraId="724630FC" w14:textId="773B0342" w:rsidR="00C941CC" w:rsidRPr="00F920B6" w:rsidRDefault="00C941CC" w:rsidP="00C941CC">
      <w:pPr>
        <w:pStyle w:val="ListParagraph"/>
        <w:numPr>
          <w:ilvl w:val="0"/>
          <w:numId w:val="14"/>
        </w:numPr>
        <w:spacing w:line="0" w:lineRule="atLeast"/>
        <w:rPr>
          <w:rFonts w:ascii="Times New Roman" w:hAnsi="Times New Roman"/>
          <w:i/>
          <w:sz w:val="21"/>
          <w:szCs w:val="21"/>
        </w:rPr>
      </w:pPr>
      <w:r>
        <w:rPr>
          <w:rFonts w:ascii="Times New Roman" w:hAnsi="Times New Roman"/>
          <w:i/>
          <w:sz w:val="21"/>
          <w:szCs w:val="21"/>
        </w:rPr>
        <w:t xml:space="preserve">Addresses </w:t>
      </w:r>
      <w:r w:rsidRPr="00F920B6">
        <w:rPr>
          <w:rFonts w:ascii="Times New Roman" w:hAnsi="Times New Roman"/>
          <w:i/>
          <w:sz w:val="21"/>
          <w:szCs w:val="21"/>
        </w:rPr>
        <w:t>IDEA objectives 3, and 10-12.</w:t>
      </w:r>
    </w:p>
    <w:p w14:paraId="004B1DAB" w14:textId="77777777" w:rsidR="00427D16" w:rsidRDefault="00427D16" w:rsidP="00614326">
      <w:pPr>
        <w:ind w:left="720"/>
        <w:rPr>
          <w:rFonts w:ascii="Times New Roman" w:hAnsi="Times New Roman"/>
          <w:b/>
          <w:bCs/>
          <w:sz w:val="21"/>
          <w:szCs w:val="21"/>
        </w:rPr>
      </w:pPr>
    </w:p>
    <w:p w14:paraId="780BF091" w14:textId="0023427F" w:rsidR="00614326" w:rsidRPr="009824A9" w:rsidRDefault="00614326" w:rsidP="00C9286F">
      <w:pPr>
        <w:ind w:left="720"/>
        <w:rPr>
          <w:rFonts w:ascii="Times New Roman" w:hAnsi="Times New Roman"/>
          <w:bCs/>
          <w:sz w:val="21"/>
          <w:szCs w:val="21"/>
        </w:rPr>
      </w:pPr>
      <w:r>
        <w:rPr>
          <w:rFonts w:ascii="Times New Roman" w:hAnsi="Times New Roman"/>
          <w:b/>
          <w:bCs/>
          <w:sz w:val="21"/>
          <w:szCs w:val="21"/>
        </w:rPr>
        <w:t xml:space="preserve">Action Project, 15% of final grade: </w:t>
      </w:r>
      <w:r>
        <w:rPr>
          <w:rFonts w:ascii="Times New Roman" w:hAnsi="Times New Roman"/>
          <w:bCs/>
          <w:sz w:val="21"/>
          <w:szCs w:val="21"/>
        </w:rPr>
        <w:t xml:space="preserve">You will choose an action project that applies some of what you learn through this course. Details will be provided in class. You may choose to work independently or as part of a team. </w:t>
      </w:r>
      <w:r w:rsidR="008437DE">
        <w:rPr>
          <w:rFonts w:ascii="Times New Roman" w:hAnsi="Times New Roman"/>
          <w:bCs/>
          <w:sz w:val="21"/>
          <w:szCs w:val="21"/>
        </w:rPr>
        <w:t>Becau</w:t>
      </w:r>
      <w:r w:rsidR="00F30CD7">
        <w:rPr>
          <w:rFonts w:ascii="Times New Roman" w:hAnsi="Times New Roman"/>
          <w:bCs/>
          <w:sz w:val="21"/>
          <w:szCs w:val="21"/>
        </w:rPr>
        <w:t>se y</w:t>
      </w:r>
      <w:r w:rsidR="00F30CD7" w:rsidRPr="009824A9">
        <w:rPr>
          <w:rFonts w:ascii="Times New Roman" w:hAnsi="Times New Roman"/>
          <w:bCs/>
          <w:sz w:val="21"/>
          <w:szCs w:val="21"/>
        </w:rPr>
        <w:t xml:space="preserve">ou will be called upon to make connections between course </w:t>
      </w:r>
      <w:r w:rsidR="00F30CD7">
        <w:rPr>
          <w:rFonts w:ascii="Times New Roman" w:hAnsi="Times New Roman"/>
          <w:bCs/>
          <w:sz w:val="21"/>
          <w:szCs w:val="21"/>
        </w:rPr>
        <w:t>content and your action project, b</w:t>
      </w:r>
      <w:r w:rsidRPr="009824A9">
        <w:rPr>
          <w:rFonts w:ascii="Times New Roman" w:hAnsi="Times New Roman"/>
          <w:bCs/>
          <w:sz w:val="21"/>
          <w:szCs w:val="21"/>
        </w:rPr>
        <w:t>e sure that your chosen project provides you with an opportunity for critical reflection and learning tied to the content of this course.</w:t>
      </w:r>
    </w:p>
    <w:p w14:paraId="7D18E45B" w14:textId="77777777" w:rsidR="00614326" w:rsidRPr="00F920B6" w:rsidRDefault="00614326" w:rsidP="00614326">
      <w:pPr>
        <w:pStyle w:val="ListParagraph"/>
        <w:numPr>
          <w:ilvl w:val="0"/>
          <w:numId w:val="14"/>
        </w:numPr>
        <w:rPr>
          <w:rFonts w:ascii="Times New Roman" w:hAnsi="Times New Roman"/>
          <w:b/>
          <w:bCs/>
          <w:sz w:val="21"/>
          <w:szCs w:val="21"/>
        </w:rPr>
      </w:pPr>
      <w:r>
        <w:rPr>
          <w:rFonts w:ascii="Times New Roman" w:hAnsi="Times New Roman"/>
          <w:i/>
          <w:sz w:val="21"/>
          <w:szCs w:val="21"/>
        </w:rPr>
        <w:t>Addresses learning outcomes 3 and 7 and IDEA outcomes 3, 10, and 12</w:t>
      </w:r>
      <w:r w:rsidRPr="00F920B6">
        <w:rPr>
          <w:rFonts w:ascii="Times New Roman" w:hAnsi="Times New Roman"/>
          <w:i/>
          <w:sz w:val="21"/>
          <w:szCs w:val="21"/>
        </w:rPr>
        <w:t>.</w:t>
      </w:r>
    </w:p>
    <w:p w14:paraId="57B5E480" w14:textId="77777777" w:rsidR="00614326" w:rsidRDefault="00614326" w:rsidP="003D53B7">
      <w:pPr>
        <w:spacing w:line="0" w:lineRule="atLeast"/>
        <w:ind w:left="720"/>
        <w:rPr>
          <w:rFonts w:ascii="Times New Roman" w:hAnsi="Times New Roman"/>
          <w:b/>
          <w:sz w:val="21"/>
          <w:szCs w:val="21"/>
        </w:rPr>
      </w:pPr>
    </w:p>
    <w:p w14:paraId="367F1A43" w14:textId="3074E6FF" w:rsidR="00C941CC" w:rsidRPr="00F920B6" w:rsidRDefault="00D97171" w:rsidP="00C9286F">
      <w:pPr>
        <w:spacing w:line="0" w:lineRule="atLeast"/>
        <w:ind w:left="720"/>
        <w:rPr>
          <w:rFonts w:ascii="Times New Roman" w:hAnsi="Times New Roman"/>
          <w:sz w:val="21"/>
          <w:szCs w:val="21"/>
        </w:rPr>
      </w:pPr>
      <w:r>
        <w:rPr>
          <w:rFonts w:ascii="Times New Roman" w:hAnsi="Times New Roman"/>
          <w:b/>
          <w:sz w:val="21"/>
          <w:szCs w:val="21"/>
        </w:rPr>
        <w:t>Online Discussion</w:t>
      </w:r>
      <w:r w:rsidR="00614326">
        <w:rPr>
          <w:rFonts w:ascii="Times New Roman" w:hAnsi="Times New Roman"/>
          <w:b/>
          <w:sz w:val="21"/>
          <w:szCs w:val="21"/>
        </w:rPr>
        <w:t xml:space="preserve"> Questions, 1</w:t>
      </w:r>
      <w:r w:rsidR="00100E04">
        <w:rPr>
          <w:rFonts w:ascii="Times New Roman" w:hAnsi="Times New Roman"/>
          <w:b/>
          <w:sz w:val="21"/>
          <w:szCs w:val="21"/>
        </w:rPr>
        <w:t>0</w:t>
      </w:r>
      <w:r w:rsidR="003D53B7" w:rsidRPr="00F920B6">
        <w:rPr>
          <w:rFonts w:ascii="Times New Roman" w:hAnsi="Times New Roman"/>
          <w:b/>
          <w:sz w:val="21"/>
          <w:szCs w:val="21"/>
        </w:rPr>
        <w:t xml:space="preserve">% of final grade: </w:t>
      </w:r>
      <w:r w:rsidR="003D53B7" w:rsidRPr="00F920B6">
        <w:rPr>
          <w:rFonts w:ascii="Times New Roman" w:hAnsi="Times New Roman"/>
          <w:sz w:val="21"/>
          <w:szCs w:val="21"/>
        </w:rPr>
        <w:t xml:space="preserve">You will be required to </w:t>
      </w:r>
      <w:r w:rsidR="006E7D61" w:rsidRPr="00F920B6">
        <w:rPr>
          <w:rFonts w:ascii="Times New Roman" w:hAnsi="Times New Roman"/>
          <w:sz w:val="21"/>
          <w:szCs w:val="21"/>
        </w:rPr>
        <w:t xml:space="preserve">participate in </w:t>
      </w:r>
      <w:r w:rsidR="00165322" w:rsidRPr="00F920B6">
        <w:rPr>
          <w:rFonts w:ascii="Times New Roman" w:hAnsi="Times New Roman"/>
          <w:sz w:val="21"/>
          <w:szCs w:val="21"/>
        </w:rPr>
        <w:t>online discussion</w:t>
      </w:r>
      <w:r w:rsidR="00770968" w:rsidRPr="00F920B6">
        <w:rPr>
          <w:rFonts w:ascii="Times New Roman" w:hAnsi="Times New Roman"/>
          <w:sz w:val="21"/>
          <w:szCs w:val="21"/>
        </w:rPr>
        <w:t>s</w:t>
      </w:r>
      <w:r w:rsidR="00165322" w:rsidRPr="00F920B6">
        <w:rPr>
          <w:rFonts w:ascii="Times New Roman" w:hAnsi="Times New Roman"/>
          <w:sz w:val="21"/>
          <w:szCs w:val="21"/>
        </w:rPr>
        <w:t xml:space="preserve"> based on course reading</w:t>
      </w:r>
      <w:r w:rsidR="00770968" w:rsidRPr="00F920B6">
        <w:rPr>
          <w:rFonts w:ascii="Times New Roman" w:hAnsi="Times New Roman"/>
          <w:sz w:val="21"/>
          <w:szCs w:val="21"/>
        </w:rPr>
        <w:t>s, assignments, and</w:t>
      </w:r>
      <w:r w:rsidR="00097D05" w:rsidRPr="00F920B6">
        <w:rPr>
          <w:rFonts w:ascii="Times New Roman" w:hAnsi="Times New Roman"/>
          <w:sz w:val="21"/>
          <w:szCs w:val="21"/>
        </w:rPr>
        <w:t xml:space="preserve"> in-</w:t>
      </w:r>
      <w:r w:rsidR="00F30CD7">
        <w:rPr>
          <w:rFonts w:ascii="Times New Roman" w:hAnsi="Times New Roman"/>
          <w:sz w:val="21"/>
          <w:szCs w:val="21"/>
        </w:rPr>
        <w:t>class conversat</w:t>
      </w:r>
      <w:r w:rsidR="00770968" w:rsidRPr="00F920B6">
        <w:rPr>
          <w:rFonts w:ascii="Times New Roman" w:hAnsi="Times New Roman"/>
          <w:sz w:val="21"/>
          <w:szCs w:val="21"/>
        </w:rPr>
        <w:t>ion</w:t>
      </w:r>
      <w:r w:rsidR="00165322" w:rsidRPr="00F920B6">
        <w:rPr>
          <w:rFonts w:ascii="Times New Roman" w:hAnsi="Times New Roman"/>
          <w:sz w:val="21"/>
          <w:szCs w:val="21"/>
        </w:rPr>
        <w:t>s. You will use the Canvas courseware platform to engage in these discussions</w:t>
      </w:r>
      <w:r w:rsidR="00097D05" w:rsidRPr="00F920B6">
        <w:rPr>
          <w:rFonts w:ascii="Times New Roman" w:hAnsi="Times New Roman"/>
          <w:sz w:val="21"/>
          <w:szCs w:val="21"/>
        </w:rPr>
        <w:t>, and specific instructions on how to do so will be provided in class</w:t>
      </w:r>
      <w:r w:rsidR="00165322" w:rsidRPr="00F920B6">
        <w:rPr>
          <w:rFonts w:ascii="Times New Roman" w:hAnsi="Times New Roman"/>
          <w:sz w:val="21"/>
          <w:szCs w:val="21"/>
        </w:rPr>
        <w:t xml:space="preserve">. </w:t>
      </w:r>
      <w:r w:rsidR="00097D05" w:rsidRPr="00F920B6">
        <w:rPr>
          <w:rFonts w:ascii="Times New Roman" w:hAnsi="Times New Roman"/>
          <w:sz w:val="21"/>
          <w:szCs w:val="21"/>
        </w:rPr>
        <w:t>You are encouraged, not only to post your own individual response</w:t>
      </w:r>
      <w:r w:rsidR="00770968" w:rsidRPr="00F920B6">
        <w:rPr>
          <w:rFonts w:ascii="Times New Roman" w:hAnsi="Times New Roman"/>
          <w:sz w:val="21"/>
          <w:szCs w:val="21"/>
        </w:rPr>
        <w:t>s</w:t>
      </w:r>
      <w:r w:rsidR="00097D05" w:rsidRPr="00F920B6">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71CB94C5" w14:textId="52489228" w:rsidR="003D53B7" w:rsidRPr="00F920B6" w:rsidRDefault="003D53B7" w:rsidP="003D53B7">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 xml:space="preserve">Addresses </w:t>
      </w:r>
      <w:r w:rsidR="003B064D" w:rsidRPr="00F920B6">
        <w:rPr>
          <w:rFonts w:ascii="Times New Roman" w:hAnsi="Times New Roman"/>
          <w:i/>
          <w:sz w:val="21"/>
          <w:szCs w:val="21"/>
        </w:rPr>
        <w:t>learning outcome</w:t>
      </w:r>
      <w:r w:rsidR="00A47D79" w:rsidRPr="00F920B6">
        <w:rPr>
          <w:rFonts w:ascii="Times New Roman" w:hAnsi="Times New Roman"/>
          <w:i/>
          <w:sz w:val="21"/>
          <w:szCs w:val="21"/>
        </w:rPr>
        <w:t xml:space="preserve">s </w:t>
      </w:r>
      <w:r w:rsidR="00097D05" w:rsidRPr="00F920B6">
        <w:rPr>
          <w:rFonts w:ascii="Times New Roman" w:hAnsi="Times New Roman"/>
          <w:i/>
          <w:sz w:val="21"/>
          <w:szCs w:val="21"/>
        </w:rPr>
        <w:t>3-</w:t>
      </w:r>
      <w:r w:rsidR="003B064D" w:rsidRPr="00F920B6">
        <w:rPr>
          <w:rFonts w:ascii="Times New Roman" w:hAnsi="Times New Roman"/>
          <w:i/>
          <w:sz w:val="21"/>
          <w:szCs w:val="21"/>
        </w:rPr>
        <w:t xml:space="preserve"> 7</w:t>
      </w:r>
      <w:r w:rsidR="00A47D79" w:rsidRPr="00F920B6">
        <w:rPr>
          <w:rFonts w:ascii="Times New Roman" w:hAnsi="Times New Roman"/>
          <w:i/>
          <w:sz w:val="21"/>
          <w:szCs w:val="21"/>
        </w:rPr>
        <w:t xml:space="preserve"> and IDEA objectives </w:t>
      </w:r>
      <w:r w:rsidR="00097D05" w:rsidRPr="00F920B6">
        <w:rPr>
          <w:rFonts w:ascii="Times New Roman" w:hAnsi="Times New Roman"/>
          <w:i/>
          <w:sz w:val="21"/>
          <w:szCs w:val="21"/>
        </w:rPr>
        <w:t>3, and 10-12</w:t>
      </w:r>
      <w:r w:rsidRPr="00F920B6">
        <w:rPr>
          <w:rFonts w:ascii="Times New Roman" w:hAnsi="Times New Roman"/>
          <w:i/>
          <w:sz w:val="21"/>
          <w:szCs w:val="21"/>
        </w:rPr>
        <w:t>.</w:t>
      </w:r>
    </w:p>
    <w:p w14:paraId="3320618E" w14:textId="77777777" w:rsidR="003D53B7" w:rsidRPr="00F920B6" w:rsidRDefault="003D53B7" w:rsidP="00E45451">
      <w:pPr>
        <w:spacing w:line="0" w:lineRule="atLeast"/>
        <w:rPr>
          <w:rFonts w:ascii="Times New Roman" w:hAnsi="Times New Roman"/>
          <w:sz w:val="21"/>
          <w:szCs w:val="21"/>
        </w:rPr>
      </w:pPr>
    </w:p>
    <w:p w14:paraId="149E041C" w14:textId="77777777" w:rsidR="00C9286F" w:rsidRDefault="00C9286F">
      <w:pPr>
        <w:widowControl/>
        <w:rPr>
          <w:rFonts w:ascii="Times New Roman" w:hAnsi="Times New Roman"/>
          <w:b/>
          <w:bCs/>
          <w:sz w:val="21"/>
          <w:szCs w:val="21"/>
        </w:rPr>
      </w:pPr>
      <w:r>
        <w:rPr>
          <w:rFonts w:ascii="Times New Roman" w:hAnsi="Times New Roman"/>
          <w:b/>
          <w:bCs/>
          <w:sz w:val="21"/>
          <w:szCs w:val="21"/>
        </w:rPr>
        <w:br w:type="page"/>
      </w:r>
    </w:p>
    <w:p w14:paraId="451F5EF2" w14:textId="3728E90F" w:rsidR="00C941CC" w:rsidRPr="00C9286F" w:rsidRDefault="00EC3F22" w:rsidP="00C9286F">
      <w:pPr>
        <w:ind w:left="720"/>
        <w:rPr>
          <w:rFonts w:ascii="Times New Roman" w:hAnsi="Times New Roman"/>
          <w:sz w:val="21"/>
          <w:szCs w:val="21"/>
        </w:rPr>
      </w:pPr>
      <w:r w:rsidRPr="00F920B6">
        <w:rPr>
          <w:rFonts w:ascii="Times New Roman" w:hAnsi="Times New Roman"/>
          <w:b/>
          <w:bCs/>
          <w:sz w:val="21"/>
          <w:szCs w:val="21"/>
        </w:rPr>
        <w:lastRenderedPageBreak/>
        <w:t>Sustainable Energy Systems Essay</w:t>
      </w:r>
      <w:r w:rsidR="00C941CC">
        <w:rPr>
          <w:rFonts w:ascii="Times New Roman" w:hAnsi="Times New Roman"/>
          <w:b/>
          <w:bCs/>
          <w:sz w:val="21"/>
          <w:szCs w:val="21"/>
        </w:rPr>
        <w:t xml:space="preserve">: </w:t>
      </w:r>
      <w:r w:rsidR="00401689">
        <w:rPr>
          <w:rFonts w:ascii="Times New Roman" w:hAnsi="Times New Roman"/>
          <w:b/>
          <w:bCs/>
          <w:sz w:val="21"/>
          <w:szCs w:val="21"/>
        </w:rPr>
        <w:t>20</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w:t>
      </w:r>
      <w:r w:rsidR="00E45451" w:rsidRPr="00F920B6">
        <w:rPr>
          <w:rFonts w:ascii="Times New Roman" w:hAnsi="Times New Roman"/>
          <w:sz w:val="21"/>
          <w:szCs w:val="21"/>
        </w:rPr>
        <w:t xml:space="preserve"> </w:t>
      </w:r>
      <w:r w:rsidRPr="00F920B6">
        <w:rPr>
          <w:rFonts w:ascii="Times New Roman" w:hAnsi="Times New Roman"/>
          <w:sz w:val="21"/>
          <w:szCs w:val="21"/>
        </w:rPr>
        <w:t xml:space="preserve">Several weeks into the term, you will </w:t>
      </w:r>
      <w:r w:rsidR="00C941CC">
        <w:rPr>
          <w:rFonts w:ascii="Times New Roman" w:hAnsi="Times New Roman"/>
          <w:sz w:val="21"/>
          <w:szCs w:val="21"/>
        </w:rPr>
        <w:t xml:space="preserve">be asked to write an essay in which you articulate </w:t>
      </w:r>
      <w:r w:rsidRPr="00F920B6">
        <w:rPr>
          <w:rFonts w:ascii="Times New Roman" w:hAnsi="Times New Roman"/>
          <w:sz w:val="21"/>
          <w:szCs w:val="21"/>
        </w:rPr>
        <w:t>your thoughts on how modern, industrial societies might transition their energy systems away from fossil fuels. This is a challenging essay that will offer you an initial opportunity to analyze and synthesize you</w:t>
      </w:r>
      <w:r w:rsidR="00F30CD7">
        <w:rPr>
          <w:rFonts w:ascii="Times New Roman" w:hAnsi="Times New Roman"/>
          <w:sz w:val="21"/>
          <w:szCs w:val="21"/>
        </w:rPr>
        <w:t>r learning in the course</w:t>
      </w:r>
      <w:r w:rsidRPr="00F920B6">
        <w:rPr>
          <w:rFonts w:ascii="Times New Roman" w:hAnsi="Times New Roman"/>
          <w:sz w:val="21"/>
          <w:szCs w:val="21"/>
        </w:rPr>
        <w:t>. Specific assignment instructions will be discussed in class and posted via Canvas.</w:t>
      </w:r>
    </w:p>
    <w:p w14:paraId="78D4756B" w14:textId="77777777" w:rsidR="00BA2059" w:rsidRPr="00F920B6" w:rsidRDefault="00E45451" w:rsidP="00BA2059">
      <w:pPr>
        <w:pStyle w:val="ListParagraph"/>
        <w:numPr>
          <w:ilvl w:val="0"/>
          <w:numId w:val="14"/>
        </w:numPr>
        <w:rPr>
          <w:rFonts w:ascii="Times New Roman" w:hAnsi="Times New Roman"/>
          <w:b/>
          <w:bCs/>
          <w:sz w:val="21"/>
          <w:szCs w:val="21"/>
        </w:rPr>
      </w:pPr>
      <w:r w:rsidRPr="00F920B6">
        <w:rPr>
          <w:rFonts w:ascii="Times New Roman" w:hAnsi="Times New Roman"/>
          <w:i/>
          <w:sz w:val="21"/>
          <w:szCs w:val="21"/>
        </w:rPr>
        <w:t>Addresses learning outco</w:t>
      </w:r>
      <w:r w:rsidR="00AE7E9B" w:rsidRPr="00F920B6">
        <w:rPr>
          <w:rFonts w:ascii="Times New Roman" w:hAnsi="Times New Roman"/>
          <w:i/>
          <w:sz w:val="21"/>
          <w:szCs w:val="21"/>
        </w:rPr>
        <w:t xml:space="preserve">mes </w:t>
      </w:r>
      <w:r w:rsidR="00BA2059" w:rsidRPr="00F920B6">
        <w:rPr>
          <w:rFonts w:ascii="Times New Roman" w:hAnsi="Times New Roman"/>
          <w:i/>
          <w:sz w:val="21"/>
          <w:szCs w:val="21"/>
        </w:rPr>
        <w:t>1-5 and 7 and IDEA outcomes 3 and 10-11.</w:t>
      </w:r>
    </w:p>
    <w:p w14:paraId="2375FA1E" w14:textId="77777777" w:rsidR="00442C4C" w:rsidRDefault="00442C4C" w:rsidP="00E45451">
      <w:pPr>
        <w:ind w:left="720"/>
        <w:rPr>
          <w:rFonts w:ascii="Times New Roman" w:hAnsi="Times New Roman"/>
          <w:b/>
          <w:bCs/>
          <w:sz w:val="21"/>
          <w:szCs w:val="21"/>
        </w:rPr>
      </w:pPr>
    </w:p>
    <w:p w14:paraId="5F8A4540" w14:textId="3781C316" w:rsidR="00C941CC" w:rsidRPr="00C9286F" w:rsidRDefault="00117FF7" w:rsidP="00C9286F">
      <w:pPr>
        <w:ind w:left="720"/>
        <w:rPr>
          <w:rFonts w:ascii="Times New Roman" w:hAnsi="Times New Roman"/>
          <w:sz w:val="21"/>
          <w:szCs w:val="21"/>
        </w:rPr>
      </w:pPr>
      <w:r w:rsidRPr="00F920B6">
        <w:rPr>
          <w:rFonts w:ascii="Times New Roman" w:hAnsi="Times New Roman"/>
          <w:b/>
          <w:bCs/>
          <w:sz w:val="21"/>
          <w:szCs w:val="21"/>
        </w:rPr>
        <w:t xml:space="preserve">Final </w:t>
      </w:r>
      <w:r w:rsidR="00BA2059" w:rsidRPr="00F920B6">
        <w:rPr>
          <w:rFonts w:ascii="Times New Roman" w:hAnsi="Times New Roman"/>
          <w:b/>
          <w:bCs/>
          <w:sz w:val="21"/>
          <w:szCs w:val="21"/>
        </w:rPr>
        <w:t>Analytical and Reflective Essay: 2</w:t>
      </w:r>
      <w:r w:rsidR="00C941CC">
        <w:rPr>
          <w:rFonts w:ascii="Times New Roman" w:hAnsi="Times New Roman"/>
          <w:b/>
          <w:bCs/>
          <w:sz w:val="21"/>
          <w:szCs w:val="21"/>
        </w:rPr>
        <w:t>0</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 xml:space="preserve">: </w:t>
      </w:r>
      <w:r w:rsidR="00E45451" w:rsidRPr="00F920B6">
        <w:rPr>
          <w:rFonts w:ascii="Times New Roman" w:hAnsi="Times New Roman"/>
          <w:sz w:val="21"/>
          <w:szCs w:val="21"/>
        </w:rPr>
        <w:t>Near the end of the t</w:t>
      </w:r>
      <w:r w:rsidRPr="00F920B6">
        <w:rPr>
          <w:rFonts w:ascii="Times New Roman" w:hAnsi="Times New Roman"/>
          <w:sz w:val="21"/>
          <w:szCs w:val="21"/>
        </w:rPr>
        <w:t xml:space="preserve">erm, you will </w:t>
      </w:r>
      <w:r w:rsidR="00E45451" w:rsidRPr="00F920B6">
        <w:rPr>
          <w:rFonts w:ascii="Times New Roman" w:hAnsi="Times New Roman"/>
          <w:sz w:val="21"/>
          <w:szCs w:val="21"/>
        </w:rPr>
        <w:t>write a</w:t>
      </w:r>
      <w:r w:rsidR="00145DF5" w:rsidRPr="00F920B6">
        <w:rPr>
          <w:rFonts w:ascii="Times New Roman" w:hAnsi="Times New Roman"/>
          <w:sz w:val="21"/>
          <w:szCs w:val="21"/>
        </w:rPr>
        <w:t xml:space="preserve">n in-depth analytical and </w:t>
      </w:r>
      <w:r w:rsidR="00E45451" w:rsidRPr="00F920B6">
        <w:rPr>
          <w:rFonts w:ascii="Times New Roman" w:hAnsi="Times New Roman"/>
          <w:sz w:val="21"/>
          <w:szCs w:val="21"/>
        </w:rPr>
        <w:t xml:space="preserve">reflective essay </w:t>
      </w:r>
      <w:r w:rsidR="00145DF5" w:rsidRPr="00F920B6">
        <w:rPr>
          <w:rFonts w:ascii="Times New Roman" w:hAnsi="Times New Roman"/>
          <w:sz w:val="21"/>
          <w:szCs w:val="21"/>
        </w:rPr>
        <w:t xml:space="preserve">that will call upon you to synthesize course content, develop and support your own arguments about the </w:t>
      </w:r>
      <w:r w:rsidR="00C941CC">
        <w:rPr>
          <w:rFonts w:ascii="Times New Roman" w:hAnsi="Times New Roman"/>
          <w:sz w:val="21"/>
          <w:szCs w:val="21"/>
        </w:rPr>
        <w:t xml:space="preserve">current and future state of </w:t>
      </w:r>
      <w:r w:rsidR="00145DF5" w:rsidRPr="00F920B6">
        <w:rPr>
          <w:rFonts w:ascii="Times New Roman" w:hAnsi="Times New Roman"/>
          <w:sz w:val="21"/>
          <w:szCs w:val="21"/>
        </w:rPr>
        <w:t>energy system</w:t>
      </w:r>
      <w:r w:rsidR="00C941CC">
        <w:rPr>
          <w:rFonts w:ascii="Times New Roman" w:hAnsi="Times New Roman"/>
          <w:sz w:val="21"/>
          <w:szCs w:val="21"/>
        </w:rPr>
        <w:t>s</w:t>
      </w:r>
      <w:r w:rsidR="00145DF5" w:rsidRPr="00F920B6">
        <w:rPr>
          <w:rFonts w:ascii="Times New Roman" w:hAnsi="Times New Roman"/>
          <w:sz w:val="21"/>
          <w:szCs w:val="21"/>
        </w:rPr>
        <w:t>, and relate</w:t>
      </w:r>
      <w:r w:rsidR="00E45451" w:rsidRPr="00F920B6">
        <w:rPr>
          <w:rFonts w:ascii="Times New Roman" w:hAnsi="Times New Roman"/>
          <w:sz w:val="21"/>
          <w:szCs w:val="21"/>
        </w:rPr>
        <w:t xml:space="preserve"> the content of the course to the context of your own learning and life. Instructions for this essay will be provided in class an</w:t>
      </w:r>
      <w:r w:rsidR="00145DF5" w:rsidRPr="00F920B6">
        <w:rPr>
          <w:rFonts w:ascii="Times New Roman" w:hAnsi="Times New Roman"/>
          <w:sz w:val="21"/>
          <w:szCs w:val="21"/>
        </w:rPr>
        <w:t>d via Canvas</w:t>
      </w:r>
      <w:r w:rsidR="00E45451" w:rsidRPr="00F920B6">
        <w:rPr>
          <w:rFonts w:ascii="Times New Roman" w:hAnsi="Times New Roman"/>
          <w:sz w:val="21"/>
          <w:szCs w:val="21"/>
        </w:rPr>
        <w:t>.</w:t>
      </w:r>
    </w:p>
    <w:p w14:paraId="0133498D" w14:textId="00FD2A68" w:rsidR="00924A97" w:rsidRPr="00F920B6" w:rsidRDefault="00E45451" w:rsidP="009E67F5">
      <w:pPr>
        <w:pStyle w:val="ListParagraph"/>
        <w:numPr>
          <w:ilvl w:val="0"/>
          <w:numId w:val="14"/>
        </w:numPr>
        <w:rPr>
          <w:rFonts w:ascii="Times New Roman" w:hAnsi="Times New Roman"/>
          <w:i/>
          <w:sz w:val="21"/>
          <w:szCs w:val="21"/>
        </w:rPr>
      </w:pPr>
      <w:r w:rsidRPr="00F920B6">
        <w:rPr>
          <w:rFonts w:ascii="Times New Roman" w:hAnsi="Times New Roman"/>
          <w:i/>
          <w:sz w:val="21"/>
          <w:szCs w:val="21"/>
        </w:rPr>
        <w:t>Addresses learni</w:t>
      </w:r>
      <w:r w:rsidR="00AE7E9B" w:rsidRPr="00F920B6">
        <w:rPr>
          <w:rFonts w:ascii="Times New Roman" w:hAnsi="Times New Roman"/>
          <w:i/>
          <w:sz w:val="21"/>
          <w:szCs w:val="21"/>
        </w:rPr>
        <w:t>ng outc</w:t>
      </w:r>
      <w:r w:rsidR="009E67F5" w:rsidRPr="00F920B6">
        <w:rPr>
          <w:rFonts w:ascii="Times New Roman" w:hAnsi="Times New Roman"/>
          <w:i/>
          <w:sz w:val="21"/>
          <w:szCs w:val="21"/>
        </w:rPr>
        <w:t>ome</w:t>
      </w:r>
      <w:r w:rsidR="00145DF5" w:rsidRPr="00F920B6">
        <w:rPr>
          <w:rFonts w:ascii="Times New Roman" w:hAnsi="Times New Roman"/>
          <w:i/>
          <w:sz w:val="21"/>
          <w:szCs w:val="21"/>
        </w:rPr>
        <w:t>s 3, 5, and 7 and IDEA outcomes 3, 10,</w:t>
      </w:r>
      <w:r w:rsidR="009E67F5" w:rsidRPr="00F920B6">
        <w:rPr>
          <w:rFonts w:ascii="Times New Roman" w:hAnsi="Times New Roman"/>
          <w:i/>
          <w:sz w:val="21"/>
          <w:szCs w:val="21"/>
        </w:rPr>
        <w:t xml:space="preserve"> and 1</w:t>
      </w:r>
      <w:r w:rsidR="00145DF5" w:rsidRPr="00F920B6">
        <w:rPr>
          <w:rFonts w:ascii="Times New Roman" w:hAnsi="Times New Roman"/>
          <w:i/>
          <w:sz w:val="21"/>
          <w:szCs w:val="21"/>
        </w:rPr>
        <w:t>1</w:t>
      </w:r>
      <w:r w:rsidR="009E67F5" w:rsidRPr="00F920B6">
        <w:rPr>
          <w:rFonts w:ascii="Times New Roman" w:hAnsi="Times New Roman"/>
          <w:i/>
          <w:sz w:val="21"/>
          <w:szCs w:val="21"/>
        </w:rPr>
        <w:t>.</w:t>
      </w:r>
    </w:p>
    <w:p w14:paraId="4E826267" w14:textId="77777777" w:rsidR="009E67F5" w:rsidRPr="00F920B6" w:rsidRDefault="009E67F5" w:rsidP="009E67F5">
      <w:pPr>
        <w:ind w:left="720"/>
        <w:rPr>
          <w:rFonts w:ascii="Times New Roman" w:hAnsi="Times New Roman"/>
          <w:i/>
          <w:sz w:val="21"/>
          <w:szCs w:val="21"/>
        </w:rPr>
      </w:pPr>
    </w:p>
    <w:p w14:paraId="382533DC" w14:textId="42143186" w:rsidR="008E7BAE" w:rsidRPr="00C941CC" w:rsidRDefault="009E67F5" w:rsidP="00C941CC">
      <w:pPr>
        <w:ind w:left="720"/>
        <w:rPr>
          <w:rFonts w:ascii="Times New Roman" w:hAnsi="Times New Roman"/>
          <w:sz w:val="21"/>
          <w:szCs w:val="21"/>
        </w:rPr>
      </w:pPr>
      <w:r w:rsidRPr="00F920B6">
        <w:rPr>
          <w:rFonts w:ascii="Times New Roman" w:hAnsi="Times New Roman"/>
          <w:b/>
          <w:sz w:val="21"/>
          <w:szCs w:val="21"/>
        </w:rPr>
        <w:t>Extra Credit:</w:t>
      </w:r>
      <w:r w:rsidRPr="00F920B6">
        <w:rPr>
          <w:rFonts w:ascii="Times New Roman" w:hAnsi="Times New Roman"/>
          <w:sz w:val="21"/>
          <w:szCs w:val="21"/>
        </w:rPr>
        <w:t xml:space="preserve"> I may</w:t>
      </w:r>
      <w:r w:rsidR="00F30CD7">
        <w:rPr>
          <w:rFonts w:ascii="Times New Roman" w:hAnsi="Times New Roman"/>
          <w:sz w:val="21"/>
          <w:szCs w:val="21"/>
        </w:rPr>
        <w:t xml:space="preserve"> </w:t>
      </w:r>
      <w:r w:rsidRPr="00F920B6">
        <w:rPr>
          <w:rFonts w:ascii="Times New Roman" w:hAnsi="Times New Roman"/>
          <w:sz w:val="21"/>
          <w:szCs w:val="21"/>
        </w:rPr>
        <w:t xml:space="preserve">identify in class and/or </w:t>
      </w:r>
      <w:r w:rsidR="00A47D79" w:rsidRPr="00F920B6">
        <w:rPr>
          <w:rFonts w:ascii="Times New Roman" w:hAnsi="Times New Roman"/>
          <w:sz w:val="21"/>
          <w:szCs w:val="21"/>
        </w:rPr>
        <w:t xml:space="preserve">via Canvas </w:t>
      </w:r>
      <w:r w:rsidR="00F97856">
        <w:rPr>
          <w:rFonts w:ascii="Times New Roman" w:hAnsi="Times New Roman"/>
          <w:sz w:val="21"/>
          <w:szCs w:val="21"/>
        </w:rPr>
        <w:t xml:space="preserve">additional </w:t>
      </w:r>
      <w:r w:rsidR="00A47D79" w:rsidRPr="00F920B6">
        <w:rPr>
          <w:rFonts w:ascii="Times New Roman" w:hAnsi="Times New Roman"/>
          <w:sz w:val="21"/>
          <w:szCs w:val="21"/>
        </w:rPr>
        <w:t>opportunities to earn</w:t>
      </w:r>
      <w:r w:rsidRPr="00F920B6">
        <w:rPr>
          <w:rFonts w:ascii="Times New Roman" w:hAnsi="Times New Roman"/>
          <w:sz w:val="21"/>
          <w:szCs w:val="21"/>
        </w:rPr>
        <w:t xml:space="preserve"> extra credit. All such opportunities will be open to all students.</w:t>
      </w:r>
    </w:p>
    <w:p w14:paraId="0E969329" w14:textId="77777777" w:rsidR="00614326" w:rsidRPr="00614326" w:rsidRDefault="00614326" w:rsidP="00614326">
      <w:pPr>
        <w:pStyle w:val="ListParagraph"/>
        <w:spacing w:after="120"/>
        <w:rPr>
          <w:rFonts w:ascii="Times New Roman" w:hAnsi="Times New Roman"/>
          <w:b/>
          <w:bCs/>
          <w:color w:val="000000"/>
          <w:sz w:val="20"/>
        </w:rPr>
      </w:pPr>
    </w:p>
    <w:p w14:paraId="6C64877E" w14:textId="467F85A4" w:rsidR="00F84669" w:rsidRPr="00F84669" w:rsidRDefault="00C941CC" w:rsidP="00F84669">
      <w:pPr>
        <w:pStyle w:val="ListParagraph"/>
        <w:numPr>
          <w:ilvl w:val="0"/>
          <w:numId w:val="1"/>
        </w:numPr>
        <w:rPr>
          <w:rFonts w:ascii="Times New Roman" w:hAnsi="Times New Roman"/>
          <w:bCs/>
          <w:color w:val="000000"/>
          <w:sz w:val="21"/>
          <w:szCs w:val="21"/>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r w:rsidR="00F84669">
        <w:rPr>
          <w:rStyle w:val="headerlarge1"/>
          <w:rFonts w:ascii="Times New Roman" w:hAnsi="Times New Roman" w:cs="Times New Roman"/>
          <w:b w:val="0"/>
        </w:rPr>
        <w:t xml:space="preserve"> </w:t>
      </w:r>
      <w:r w:rsidR="00F84669" w:rsidRPr="00F84669">
        <w:rPr>
          <w:rFonts w:ascii="Times New Roman" w:hAnsi="Times New Roman"/>
          <w:bCs/>
          <w:color w:val="000000"/>
          <w:sz w:val="21"/>
          <w:szCs w:val="21"/>
        </w:rPr>
        <w:t xml:space="preserve">You have a right to know certain information that the College is required by law to provide. Links on this page </w:t>
      </w:r>
      <w:r w:rsidR="00F84669">
        <w:rPr>
          <w:rFonts w:ascii="Times New Roman" w:hAnsi="Times New Roman"/>
          <w:bCs/>
          <w:color w:val="000000"/>
          <w:sz w:val="21"/>
          <w:szCs w:val="21"/>
        </w:rPr>
        <w:t>(</w:t>
      </w:r>
      <w:hyperlink r:id="rId12" w:history="1">
        <w:r w:rsidR="00F84669" w:rsidRPr="00F84669">
          <w:rPr>
            <w:rStyle w:val="Hyperlink"/>
            <w:rFonts w:ascii="Times New Roman" w:hAnsi="Times New Roman"/>
            <w:b/>
            <w:bCs/>
            <w:sz w:val="21"/>
            <w:szCs w:val="21"/>
          </w:rPr>
          <w:t>https://coloradomtn.edu/your-right-to-know</w:t>
        </w:r>
      </w:hyperlink>
      <w:r w:rsidR="00F84669">
        <w:rPr>
          <w:rFonts w:ascii="Times New Roman" w:hAnsi="Times New Roman"/>
          <w:bCs/>
          <w:color w:val="000000"/>
          <w:sz w:val="21"/>
          <w:szCs w:val="21"/>
        </w:rPr>
        <w:t xml:space="preserve">) </w:t>
      </w:r>
      <w:r w:rsidR="00F84669" w:rsidRPr="00F84669">
        <w:rPr>
          <w:rFonts w:ascii="Times New Roman" w:hAnsi="Times New Roman"/>
          <w:bCs/>
          <w:color w:val="000000"/>
          <w:sz w:val="21"/>
          <w:szCs w:val="21"/>
        </w:rPr>
        <w:t>will connect you with helpful information including disability services, complaint processes, policies and procedures, textbook information, registration, attendance and grading, graduation rates and much more.</w:t>
      </w:r>
      <w:r w:rsidR="00F84669">
        <w:rPr>
          <w:rFonts w:ascii="Times New Roman" w:hAnsi="Times New Roman"/>
          <w:bCs/>
          <w:color w:val="000000"/>
          <w:sz w:val="21"/>
          <w:szCs w:val="21"/>
        </w:rPr>
        <w:t xml:space="preserve"> Some specific information available online is also summarized below, along with other course-specific policies and procedures:</w:t>
      </w:r>
    </w:p>
    <w:p w14:paraId="4EE027B8" w14:textId="77777777" w:rsidR="00C941CC" w:rsidRPr="00F84669" w:rsidRDefault="00C941CC" w:rsidP="00F84669">
      <w:pPr>
        <w:rPr>
          <w:rStyle w:val="headerlarge1"/>
          <w:rFonts w:ascii="Times New Roman" w:hAnsi="Times New Roman" w:cs="Times New Roman"/>
          <w:u w:val="single"/>
        </w:rPr>
      </w:pPr>
    </w:p>
    <w:p w14:paraId="5F967362" w14:textId="77777777" w:rsidR="00C9286F" w:rsidRPr="00366905" w:rsidRDefault="00C9286F" w:rsidP="00C9286F">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7958FB40" w14:textId="77777777" w:rsidR="00C9286F" w:rsidRDefault="00C9286F" w:rsidP="00C9286F">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65ABCC72" w14:textId="77777777" w:rsidR="00C9286F" w:rsidRPr="00366905" w:rsidRDefault="00C9286F" w:rsidP="00C9286F">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0ACF178B" w14:textId="77777777" w:rsidR="00C9286F" w:rsidRPr="00366905" w:rsidRDefault="00C9286F" w:rsidP="00C9286F">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45C6F913" w14:textId="1F70EF41" w:rsidR="00C9286F" w:rsidRDefault="00C9286F" w:rsidP="00C9286F">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4A976043" w14:textId="77777777" w:rsidR="00F84669" w:rsidRDefault="00F84669" w:rsidP="00F84669">
      <w:pPr>
        <w:pStyle w:val="ListParagraph"/>
        <w:widowControl/>
        <w:autoSpaceDE w:val="0"/>
        <w:autoSpaceDN w:val="0"/>
        <w:adjustRightInd w:val="0"/>
        <w:ind w:left="1080"/>
        <w:rPr>
          <w:rFonts w:ascii="Times New Roman" w:hAnsi="Times New Roman"/>
          <w:snapToGrid/>
          <w:sz w:val="21"/>
          <w:szCs w:val="21"/>
        </w:rPr>
      </w:pPr>
    </w:p>
    <w:p w14:paraId="718E5982" w14:textId="6C0D8C04" w:rsidR="00F84669" w:rsidRPr="00F84669" w:rsidRDefault="00F84669" w:rsidP="00F84669">
      <w:pPr>
        <w:pStyle w:val="ListParagraph"/>
        <w:numPr>
          <w:ilvl w:val="0"/>
          <w:numId w:val="1"/>
        </w:numPr>
        <w:rPr>
          <w:rFonts w:ascii="Times New Roman" w:hAnsi="Times New Roman"/>
          <w:snapToGrid/>
          <w:sz w:val="21"/>
          <w:szCs w:val="21"/>
        </w:rPr>
      </w:pPr>
      <w:r w:rsidRPr="00F84669">
        <w:rPr>
          <w:rFonts w:ascii="Times New Roman" w:hAnsi="Times New Roman"/>
          <w:b/>
          <w:bCs/>
          <w:snapToGrid/>
          <w:sz w:val="21"/>
          <w:szCs w:val="21"/>
        </w:rPr>
        <w:t>Notice of Nondiscrimination</w:t>
      </w:r>
      <w:r w:rsidRPr="00F84669">
        <w:rPr>
          <w:rFonts w:ascii="Times New Roman" w:hAnsi="Times New Roman"/>
          <w:snapToGrid/>
          <w:sz w:val="21"/>
          <w:szCs w:val="21"/>
        </w:rPr>
        <w:t>: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Title IX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w:t>
      </w:r>
      <w:r>
        <w:rPr>
          <w:rFonts w:ascii="Times New Roman" w:hAnsi="Times New Roman"/>
          <w:snapToGrid/>
          <w:sz w:val="21"/>
          <w:szCs w:val="21"/>
        </w:rPr>
        <w:t xml:space="preserve"> </w:t>
      </w:r>
      <w:hyperlink r:id="rId13" w:history="1">
        <w:r w:rsidRPr="00163C0F">
          <w:rPr>
            <w:rStyle w:val="Hyperlink"/>
            <w:rFonts w:ascii="Times New Roman" w:hAnsi="Times New Roman"/>
            <w:b/>
            <w:bCs/>
            <w:snapToGrid/>
            <w:sz w:val="21"/>
            <w:szCs w:val="21"/>
          </w:rPr>
          <w:t>http://coloradomtn.edu/about-cmc/notice-of-nondiscrimination/</w:t>
        </w:r>
      </w:hyperlink>
      <w:r w:rsidRPr="00F84669">
        <w:rPr>
          <w:rFonts w:ascii="Times New Roman" w:hAnsi="Times New Roman"/>
          <w:snapToGrid/>
          <w:sz w:val="21"/>
          <w:szCs w:val="21"/>
        </w:rPr>
        <w:t xml:space="preserve"> or contact Lisa </w:t>
      </w:r>
      <w:proofErr w:type="spellStart"/>
      <w:r w:rsidRPr="00F84669">
        <w:rPr>
          <w:rFonts w:ascii="Times New Roman" w:hAnsi="Times New Roman"/>
          <w:snapToGrid/>
          <w:sz w:val="21"/>
          <w:szCs w:val="21"/>
        </w:rPr>
        <w:t>Doak</w:t>
      </w:r>
      <w:proofErr w:type="spellEnd"/>
      <w:r w:rsidRPr="00F84669">
        <w:rPr>
          <w:rFonts w:ascii="Times New Roman" w:hAnsi="Times New Roman"/>
          <w:snapToGrid/>
          <w:sz w:val="21"/>
          <w:szCs w:val="21"/>
        </w:rPr>
        <w:t>, Title IX Coordinator, </w:t>
      </w:r>
      <w:hyperlink r:id="rId14" w:history="1">
        <w:r w:rsidRPr="00F84669">
          <w:rPr>
            <w:rStyle w:val="Hyperlink"/>
            <w:rFonts w:ascii="Times New Roman" w:hAnsi="Times New Roman"/>
            <w:snapToGrid/>
            <w:sz w:val="21"/>
            <w:szCs w:val="21"/>
          </w:rPr>
          <w:t>ldoak@coloradomtn.edu</w:t>
        </w:r>
      </w:hyperlink>
      <w:r w:rsidRPr="00F84669">
        <w:rPr>
          <w:rFonts w:ascii="Times New Roman" w:hAnsi="Times New Roman"/>
          <w:snapToGrid/>
          <w:sz w:val="21"/>
          <w:szCs w:val="21"/>
        </w:rPr>
        <w:t xml:space="preserve">, 970-947-8351, or Angela </w:t>
      </w:r>
      <w:proofErr w:type="spellStart"/>
      <w:r w:rsidRPr="00F84669">
        <w:rPr>
          <w:rFonts w:ascii="Times New Roman" w:hAnsi="Times New Roman"/>
          <w:snapToGrid/>
          <w:sz w:val="21"/>
          <w:szCs w:val="21"/>
        </w:rPr>
        <w:t>Wurtsmith</w:t>
      </w:r>
      <w:proofErr w:type="spellEnd"/>
      <w:r w:rsidRPr="00F84669">
        <w:rPr>
          <w:rFonts w:ascii="Times New Roman" w:hAnsi="Times New Roman"/>
          <w:snapToGrid/>
          <w:sz w:val="21"/>
          <w:szCs w:val="21"/>
        </w:rPr>
        <w:t>, Director of Human Resources, </w:t>
      </w:r>
      <w:hyperlink r:id="rId15" w:history="1">
        <w:r w:rsidRPr="00F84669">
          <w:rPr>
            <w:rStyle w:val="Hyperlink"/>
            <w:rFonts w:ascii="Times New Roman" w:hAnsi="Times New Roman"/>
            <w:snapToGrid/>
            <w:sz w:val="21"/>
            <w:szCs w:val="21"/>
          </w:rPr>
          <w:t>awurtsmith@coloradomtn.edu</w:t>
        </w:r>
      </w:hyperlink>
      <w:r w:rsidRPr="00F84669">
        <w:rPr>
          <w:rFonts w:ascii="Times New Roman" w:hAnsi="Times New Roman"/>
          <w:snapToGrid/>
          <w:sz w:val="21"/>
          <w:szCs w:val="21"/>
        </w:rPr>
        <w:t>, 970-947-8311.</w:t>
      </w:r>
    </w:p>
    <w:p w14:paraId="31176827" w14:textId="77777777" w:rsidR="000F696F" w:rsidRDefault="000F696F">
      <w:pPr>
        <w:rPr>
          <w:rFonts w:ascii="Times New Roman" w:hAnsi="Times New Roman"/>
          <w:color w:val="FF0000"/>
          <w:sz w:val="21"/>
          <w:szCs w:val="21"/>
        </w:rPr>
      </w:pPr>
    </w:p>
    <w:p w14:paraId="04E0A2E0" w14:textId="38D51988" w:rsidR="00C9286F" w:rsidRPr="00C9286F" w:rsidRDefault="001C241C" w:rsidP="00C9286F">
      <w:pPr>
        <w:pStyle w:val="ListParagraph"/>
        <w:numPr>
          <w:ilvl w:val="0"/>
          <w:numId w:val="1"/>
        </w:numPr>
        <w:rPr>
          <w:rStyle w:val="headerlarge1"/>
          <w:rFonts w:ascii="Times New Roman" w:hAnsi="Times New Roman" w:cs="Times New Roman"/>
          <w:u w:val="single"/>
        </w:rPr>
      </w:pPr>
      <w:r w:rsidRPr="00791791">
        <w:rPr>
          <w:rStyle w:val="headerlarge1"/>
          <w:rFonts w:ascii="Times New Roman" w:hAnsi="Times New Roman" w:cs="Times New Roman"/>
          <w:u w:val="single"/>
        </w:rPr>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62414C0C" w14:textId="77777777" w:rsidR="00C9286F" w:rsidRPr="00C9286F" w:rsidRDefault="00C9286F" w:rsidP="00C9286F">
      <w:pPr>
        <w:pStyle w:val="ListParagraph"/>
        <w:ind w:left="810"/>
        <w:rPr>
          <w:rStyle w:val="headerlarge1"/>
          <w:rFonts w:ascii="Times New Roman" w:hAnsi="Times New Roman" w:cs="Times New Roman"/>
          <w:u w:val="single"/>
        </w:rPr>
      </w:pPr>
    </w:p>
    <w:p w14:paraId="576E28EA" w14:textId="1C7D1022" w:rsidR="00C9286F" w:rsidRPr="00C9286F" w:rsidRDefault="00C9286F" w:rsidP="00C9286F">
      <w:pPr>
        <w:pStyle w:val="ListParagraph"/>
        <w:numPr>
          <w:ilvl w:val="0"/>
          <w:numId w:val="1"/>
        </w:numPr>
        <w:rPr>
          <w:rFonts w:ascii="Times New Roman" w:hAnsi="Times New Roman"/>
          <w:b/>
          <w:bCs/>
          <w:color w:val="000000"/>
          <w:sz w:val="21"/>
          <w:szCs w:val="21"/>
          <w:u w:val="single"/>
        </w:rPr>
      </w:pPr>
      <w:r w:rsidRPr="00C9286F">
        <w:rPr>
          <w:rFonts w:ascii="Times New Roman" w:hAnsi="Times New Roman"/>
          <w:b/>
          <w:sz w:val="21"/>
          <w:szCs w:val="21"/>
          <w:u w:val="single"/>
        </w:rPr>
        <w:t>Virtual Library Information</w:t>
      </w:r>
      <w:r w:rsidRPr="00C9286F">
        <w:rPr>
          <w:rFonts w:ascii="Times New Roman" w:hAnsi="Times New Roman"/>
          <w:b/>
          <w:sz w:val="21"/>
          <w:szCs w:val="21"/>
        </w:rPr>
        <w:t xml:space="preserve">: </w:t>
      </w:r>
      <w:hyperlink r:id="rId16" w:history="1">
        <w:r w:rsidRPr="00C9286F">
          <w:rPr>
            <w:rStyle w:val="Hyperlink"/>
            <w:rFonts w:ascii="Times New Roman" w:hAnsi="Times New Roman"/>
            <w:b/>
            <w:bCs/>
            <w:sz w:val="21"/>
            <w:szCs w:val="21"/>
          </w:rPr>
          <w:t>http://coloradomtn.edu/library</w:t>
        </w:r>
      </w:hyperlink>
    </w:p>
    <w:p w14:paraId="38247997" w14:textId="77777777" w:rsidR="00C9286F" w:rsidRPr="00AF6202" w:rsidRDefault="00C9286F" w:rsidP="00C9286F">
      <w:pPr>
        <w:rPr>
          <w:rFonts w:ascii="Times New Roman" w:hAnsi="Times New Roman"/>
          <w:snapToGrid/>
          <w:sz w:val="21"/>
          <w:szCs w:val="21"/>
        </w:rPr>
      </w:pPr>
      <w:r w:rsidRPr="00AF6202">
        <w:rPr>
          <w:rFonts w:ascii="Times New Roman" w:hAnsi="Times New Roman"/>
          <w:snapToGrid/>
          <w:sz w:val="21"/>
          <w:szCs w:val="21"/>
        </w:rPr>
        <w:t xml:space="preserve"> </w:t>
      </w:r>
    </w:p>
    <w:p w14:paraId="6A5974DD" w14:textId="77777777" w:rsidR="00C9286F" w:rsidRPr="0045189A" w:rsidRDefault="00C9286F" w:rsidP="00C9286F">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04E5286B" w14:textId="77777777" w:rsidR="00C9286F" w:rsidRPr="0045189A" w:rsidRDefault="00C9286F" w:rsidP="00C9286F">
      <w:pPr>
        <w:ind w:left="720"/>
        <w:rPr>
          <w:rFonts w:ascii="Times New Roman" w:hAnsi="Times New Roman"/>
          <w:sz w:val="21"/>
          <w:szCs w:val="21"/>
        </w:rPr>
      </w:pPr>
      <w:r w:rsidRPr="0045189A">
        <w:rPr>
          <w:rFonts w:ascii="Times New Roman" w:hAnsi="Times New Roman"/>
          <w:sz w:val="21"/>
          <w:szCs w:val="21"/>
        </w:rPr>
        <w:t> </w:t>
      </w:r>
    </w:p>
    <w:p w14:paraId="664C3416" w14:textId="77777777" w:rsidR="00C9286F" w:rsidRPr="0045189A" w:rsidRDefault="00C9286F" w:rsidP="00C9286F">
      <w:pPr>
        <w:ind w:left="720"/>
        <w:rPr>
          <w:rFonts w:ascii="Times New Roman" w:hAnsi="Times New Roman"/>
          <w:sz w:val="21"/>
          <w:szCs w:val="21"/>
        </w:rPr>
      </w:pPr>
      <w:r w:rsidRPr="0045189A">
        <w:rPr>
          <w:rFonts w:ascii="Times New Roman" w:hAnsi="Times New Roman"/>
          <w:b/>
          <w:bCs/>
          <w:sz w:val="21"/>
          <w:szCs w:val="21"/>
        </w:rPr>
        <w:t>Login Instructions</w:t>
      </w:r>
    </w:p>
    <w:p w14:paraId="14771812" w14:textId="77777777" w:rsidR="00C9286F" w:rsidRDefault="00C9286F" w:rsidP="00C9286F">
      <w:pPr>
        <w:ind w:left="720"/>
        <w:rPr>
          <w:rFonts w:ascii="Times New Roman" w:hAnsi="Times New Roman"/>
          <w:sz w:val="21"/>
          <w:szCs w:val="21"/>
        </w:rPr>
      </w:pPr>
      <w:r w:rsidRPr="0045189A">
        <w:rPr>
          <w:rFonts w:ascii="Times New Roman" w:hAnsi="Times New Roman"/>
          <w:sz w:val="21"/>
          <w:szCs w:val="21"/>
        </w:rPr>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37E3297B" w14:textId="77777777" w:rsidR="00C9286F" w:rsidRDefault="00C9286F" w:rsidP="00C9286F">
      <w:pPr>
        <w:ind w:left="720"/>
        <w:rPr>
          <w:rFonts w:ascii="Times New Roman" w:hAnsi="Times New Roman"/>
          <w:sz w:val="21"/>
          <w:szCs w:val="21"/>
        </w:rPr>
      </w:pPr>
    </w:p>
    <w:p w14:paraId="20BB1D57" w14:textId="77777777" w:rsidR="00C9286F" w:rsidRPr="0045189A" w:rsidRDefault="00C9286F" w:rsidP="00C9286F">
      <w:pPr>
        <w:ind w:left="720"/>
        <w:rPr>
          <w:rFonts w:ascii="Times New Roman" w:hAnsi="Times New Roman"/>
          <w:sz w:val="21"/>
          <w:szCs w:val="21"/>
        </w:rPr>
      </w:pPr>
      <w:r w:rsidRPr="0045189A">
        <w:rPr>
          <w:rFonts w:ascii="Times New Roman" w:hAnsi="Times New Roman"/>
          <w:b/>
          <w:bCs/>
          <w:sz w:val="21"/>
          <w:szCs w:val="21"/>
        </w:rPr>
        <w:lastRenderedPageBreak/>
        <w:t>Ask a Librarian</w:t>
      </w:r>
    </w:p>
    <w:p w14:paraId="45615B49" w14:textId="77777777" w:rsidR="00C9286F" w:rsidRDefault="00C9286F" w:rsidP="00C9286F">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17"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p w14:paraId="42F7E0B4" w14:textId="77777777" w:rsidR="00C9286F" w:rsidRDefault="00C9286F" w:rsidP="00C9286F">
      <w:pPr>
        <w:rPr>
          <w:rFonts w:ascii="Times New Roman" w:hAnsi="Times New Roman"/>
          <w:sz w:val="21"/>
          <w:szCs w:val="21"/>
        </w:rPr>
      </w:pPr>
    </w:p>
    <w:p w14:paraId="3A74236C" w14:textId="77777777" w:rsidR="00C9286F" w:rsidRPr="007341AF" w:rsidRDefault="00C9286F" w:rsidP="0027419A">
      <w:pPr>
        <w:pStyle w:val="ListParagraph"/>
        <w:numPr>
          <w:ilvl w:val="0"/>
          <w:numId w:val="33"/>
        </w:numPr>
        <w:rPr>
          <w:rFonts w:ascii="Times New Roman" w:hAnsi="Times New Roman"/>
          <w:b/>
          <w:sz w:val="21"/>
          <w:szCs w:val="21"/>
        </w:rPr>
      </w:pPr>
      <w:r w:rsidRPr="007341AF">
        <w:rPr>
          <w:rFonts w:ascii="Times New Roman" w:hAnsi="Times New Roman"/>
          <w:b/>
          <w:sz w:val="21"/>
          <w:szCs w:val="21"/>
          <w:u w:val="single"/>
        </w:rPr>
        <w:t>Learning Lab</w:t>
      </w:r>
      <w:r w:rsidRPr="007341AF">
        <w:rPr>
          <w:rFonts w:ascii="Times New Roman" w:hAnsi="Times New Roman"/>
          <w:b/>
          <w:sz w:val="21"/>
          <w:szCs w:val="21"/>
        </w:rPr>
        <w:t xml:space="preserve">: </w:t>
      </w:r>
      <w:r w:rsidRPr="007341AF">
        <w:rPr>
          <w:rFonts w:ascii="Times New Roman" w:hAnsi="Times New Roman"/>
          <w:sz w:val="21"/>
          <w:szCs w:val="21"/>
        </w:rPr>
        <w:t xml:space="preserve">A great resource for you is the CMC learning lab in Bristol 146. Scheduled </w:t>
      </w:r>
      <w:r w:rsidRPr="007341AF">
        <w:rPr>
          <w:rFonts w:ascii="Times New Roman" w:hAnsi="Times New Roman"/>
          <w:b/>
          <w:sz w:val="21"/>
          <w:szCs w:val="21"/>
        </w:rPr>
        <w:t>tutors</w:t>
      </w:r>
      <w:r w:rsidRPr="007341AF">
        <w:rPr>
          <w:rFonts w:ascii="Times New Roman" w:hAnsi="Times New Roman"/>
          <w:sz w:val="21"/>
          <w:szCs w:val="21"/>
        </w:rPr>
        <w:t xml:space="preserve"> are available in most curricular areas, and tutoring services can be arranged one for additional subjects. The Learning Lab staff WANTS to help you! Visit their website for further information: </w:t>
      </w:r>
      <w:hyperlink r:id="rId18" w:history="1">
        <w:r w:rsidRPr="007341AF">
          <w:rPr>
            <w:rStyle w:val="Hyperlink"/>
            <w:rFonts w:ascii="Times New Roman" w:hAnsi="Times New Roman"/>
            <w:sz w:val="21"/>
            <w:szCs w:val="21"/>
          </w:rPr>
          <w:t>http://coloradomtn.edu/campuses/steamboat_springs/tutoring/</w:t>
        </w:r>
      </w:hyperlink>
      <w:r w:rsidRPr="007341AF">
        <w:rPr>
          <w:rFonts w:ascii="Times New Roman" w:hAnsi="Times New Roman"/>
          <w:sz w:val="21"/>
          <w:szCs w:val="21"/>
        </w:rPr>
        <w:t xml:space="preserve"> .</w:t>
      </w:r>
    </w:p>
    <w:p w14:paraId="147FAB65" w14:textId="77777777" w:rsidR="00C9286F" w:rsidRPr="007341AF" w:rsidRDefault="00C9286F" w:rsidP="00C9286F">
      <w:pPr>
        <w:ind w:left="720"/>
        <w:rPr>
          <w:rFonts w:ascii="Times New Roman" w:hAnsi="Times New Roman"/>
          <w:sz w:val="21"/>
          <w:szCs w:val="21"/>
        </w:rPr>
      </w:pPr>
    </w:p>
    <w:p w14:paraId="781E4FBE" w14:textId="0F4E2DDE" w:rsidR="0033366C" w:rsidRPr="00C9286F" w:rsidRDefault="00C9286F" w:rsidP="00C9286F">
      <w:pPr>
        <w:pStyle w:val="ListParagraph"/>
        <w:numPr>
          <w:ilvl w:val="0"/>
          <w:numId w:val="33"/>
        </w:numPr>
        <w:rPr>
          <w:rFonts w:ascii="Times New Roman" w:hAnsi="Times New Roman"/>
          <w:b/>
          <w:sz w:val="21"/>
          <w:szCs w:val="21"/>
        </w:rPr>
      </w:pPr>
      <w:r w:rsidRPr="007341AF">
        <w:rPr>
          <w:rFonts w:ascii="Times New Roman" w:hAnsi="Times New Roman"/>
          <w:b/>
          <w:sz w:val="21"/>
          <w:szCs w:val="21"/>
          <w:u w:val="single"/>
        </w:rPr>
        <w:t>Research and Writing Center (RAW)</w:t>
      </w:r>
      <w:r w:rsidRPr="007341AF">
        <w:rPr>
          <w:rFonts w:ascii="Times New Roman" w:hAnsi="Times New Roman"/>
          <w:b/>
          <w:sz w:val="21"/>
          <w:szCs w:val="21"/>
        </w:rPr>
        <w:t xml:space="preserve">: </w:t>
      </w:r>
      <w:r w:rsidRPr="007341AF">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33366C" w:rsidRPr="00C9286F" w:rsidSect="00824FE6">
      <w:endnotePr>
        <w:numFmt w:val="decimal"/>
      </w:endnotePr>
      <w:type w:val="continuous"/>
      <w:pgSz w:w="12240" w:h="15840" w:code="1"/>
      <w:pgMar w:top="648"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7C2BF" w14:textId="77777777" w:rsidR="00975BEC" w:rsidRPr="00314B8F" w:rsidRDefault="00975BEC">
      <w:pPr>
        <w:rPr>
          <w:sz w:val="23"/>
          <w:szCs w:val="23"/>
        </w:rPr>
      </w:pPr>
      <w:r w:rsidRPr="00314B8F">
        <w:rPr>
          <w:sz w:val="23"/>
          <w:szCs w:val="23"/>
        </w:rPr>
        <w:separator/>
      </w:r>
    </w:p>
  </w:endnote>
  <w:endnote w:type="continuationSeparator" w:id="0">
    <w:p w14:paraId="6751D234" w14:textId="77777777" w:rsidR="00975BEC" w:rsidRPr="00314B8F" w:rsidRDefault="00975BEC">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3EEB6" w14:textId="77777777" w:rsidR="00614326" w:rsidRPr="00314B8F" w:rsidRDefault="00614326" w:rsidP="003B06BA">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614326" w:rsidRPr="00314B8F" w:rsidRDefault="00614326" w:rsidP="003B06B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43D86" w14:textId="77777777" w:rsidR="00614326" w:rsidRDefault="00614326" w:rsidP="003B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734">
      <w:rPr>
        <w:rStyle w:val="PageNumber"/>
        <w:noProof/>
      </w:rPr>
      <w:t>3</w:t>
    </w:r>
    <w:r>
      <w:rPr>
        <w:rStyle w:val="PageNumber"/>
      </w:rPr>
      <w:fldChar w:fldCharType="end"/>
    </w:r>
  </w:p>
  <w:p w14:paraId="3850552B" w14:textId="77777777" w:rsidR="00614326" w:rsidRPr="00B16DAA" w:rsidRDefault="00614326" w:rsidP="003B06BA">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614326" w:rsidRPr="00402B55" w:rsidRDefault="00614326" w:rsidP="00402B55">
    <w:pPr>
      <w:pStyle w:val="Footer"/>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7E53" w14:textId="77777777" w:rsidR="00975BEC" w:rsidRPr="00314B8F" w:rsidRDefault="00975BEC">
      <w:pPr>
        <w:rPr>
          <w:sz w:val="23"/>
          <w:szCs w:val="23"/>
        </w:rPr>
      </w:pPr>
      <w:r w:rsidRPr="00314B8F">
        <w:rPr>
          <w:sz w:val="23"/>
          <w:szCs w:val="23"/>
        </w:rPr>
        <w:separator/>
      </w:r>
    </w:p>
  </w:footnote>
  <w:footnote w:type="continuationSeparator" w:id="0">
    <w:p w14:paraId="1B124D98" w14:textId="77777777" w:rsidR="00975BEC" w:rsidRPr="00314B8F" w:rsidRDefault="00975BEC">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7D37"/>
    <w:multiLevelType w:val="hybridMultilevel"/>
    <w:tmpl w:val="A76A3A7E"/>
    <w:lvl w:ilvl="0" w:tplc="6460192C">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5" w15:restartNumberingAfterBreak="0">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87791E"/>
    <w:multiLevelType w:val="singleLevel"/>
    <w:tmpl w:val="91527B16"/>
    <w:lvl w:ilvl="0">
      <w:start w:val="11"/>
      <w:numFmt w:val="upperRoman"/>
      <w:lvlText w:val="%1."/>
      <w:lvlJc w:val="left"/>
      <w:pPr>
        <w:tabs>
          <w:tab w:val="num" w:pos="810"/>
        </w:tabs>
        <w:ind w:left="810" w:hanging="720"/>
      </w:pPr>
      <w:rPr>
        <w:rFonts w:hint="default"/>
        <w:b/>
        <w:color w:val="auto"/>
      </w:rPr>
    </w:lvl>
  </w:abstractNum>
  <w:abstractNum w:abstractNumId="8" w15:restartNumberingAfterBreak="0">
    <w:nsid w:val="308E678F"/>
    <w:multiLevelType w:val="hybridMultilevel"/>
    <w:tmpl w:val="CE7CEDEE"/>
    <w:lvl w:ilvl="0" w:tplc="6A7A5F9C">
      <w:start w:val="12"/>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22D0852"/>
    <w:multiLevelType w:val="hybridMultilevel"/>
    <w:tmpl w:val="AC2CBCF0"/>
    <w:lvl w:ilvl="0" w:tplc="EB2A476E">
      <w:start w:val="8"/>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2275FF"/>
    <w:multiLevelType w:val="hybridMultilevel"/>
    <w:tmpl w:val="0BB43432"/>
    <w:lvl w:ilvl="0" w:tplc="24366CAE">
      <w:start w:val="2"/>
      <w:numFmt w:val="upperRoman"/>
      <w:lvlText w:val="%1."/>
      <w:lvlJc w:val="left"/>
      <w:pPr>
        <w:tabs>
          <w:tab w:val="num" w:pos="810"/>
        </w:tabs>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6" w15:restartNumberingAfterBreak="0">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07426A"/>
    <w:multiLevelType w:val="hybridMultilevel"/>
    <w:tmpl w:val="1CE24B8C"/>
    <w:lvl w:ilvl="0" w:tplc="A73E6CC2">
      <w:start w:val="9"/>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C0428BA"/>
    <w:multiLevelType w:val="hybridMultilevel"/>
    <w:tmpl w:val="C136D9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49064E"/>
    <w:multiLevelType w:val="hybridMultilevel"/>
    <w:tmpl w:val="231A1634"/>
    <w:lvl w:ilvl="0" w:tplc="452E5ECA">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FD90929"/>
    <w:multiLevelType w:val="singleLevel"/>
    <w:tmpl w:val="24366CAE"/>
    <w:lvl w:ilvl="0">
      <w:start w:val="2"/>
      <w:numFmt w:val="upperRoman"/>
      <w:lvlText w:val="%1."/>
      <w:lvlJc w:val="left"/>
      <w:pPr>
        <w:tabs>
          <w:tab w:val="num" w:pos="810"/>
        </w:tabs>
        <w:ind w:left="810" w:hanging="720"/>
      </w:pPr>
      <w:rPr>
        <w:rFonts w:hint="default"/>
        <w:b/>
        <w:color w:val="auto"/>
      </w:rPr>
    </w:lvl>
  </w:abstractNum>
  <w:num w:numId="1">
    <w:abstractNumId w:val="15"/>
  </w:num>
  <w:num w:numId="2">
    <w:abstractNumId w:val="21"/>
  </w:num>
  <w:num w:numId="3">
    <w:abstractNumId w:val="19"/>
  </w:num>
  <w:num w:numId="4">
    <w:abstractNumId w:val="30"/>
  </w:num>
  <w:num w:numId="5">
    <w:abstractNumId w:val="23"/>
  </w:num>
  <w:num w:numId="6">
    <w:abstractNumId w:val="3"/>
  </w:num>
  <w:num w:numId="7">
    <w:abstractNumId w:val="1"/>
  </w:num>
  <w:num w:numId="8">
    <w:abstractNumId w:val="11"/>
  </w:num>
  <w:num w:numId="9">
    <w:abstractNumId w:val="18"/>
  </w:num>
  <w:num w:numId="10">
    <w:abstractNumId w:val="27"/>
  </w:num>
  <w:num w:numId="11">
    <w:abstractNumId w:val="31"/>
  </w:num>
  <w:num w:numId="12">
    <w:abstractNumId w:val="10"/>
  </w:num>
  <w:num w:numId="13">
    <w:abstractNumId w:val="22"/>
  </w:num>
  <w:num w:numId="14">
    <w:abstractNumId w:val="5"/>
  </w:num>
  <w:num w:numId="15">
    <w:abstractNumId w:val="9"/>
  </w:num>
  <w:num w:numId="16">
    <w:abstractNumId w:val="26"/>
  </w:num>
  <w:num w:numId="17">
    <w:abstractNumId w:val="20"/>
  </w:num>
  <w:num w:numId="18">
    <w:abstractNumId w:val="25"/>
  </w:num>
  <w:num w:numId="19">
    <w:abstractNumId w:val="2"/>
  </w:num>
  <w:num w:numId="20">
    <w:abstractNumId w:val="6"/>
  </w:num>
  <w:num w:numId="21">
    <w:abstractNumId w:val="4"/>
  </w:num>
  <w:num w:numId="22">
    <w:abstractNumId w:val="14"/>
  </w:num>
  <w:num w:numId="23">
    <w:abstractNumId w:val="32"/>
  </w:num>
  <w:num w:numId="24">
    <w:abstractNumId w:val="13"/>
  </w:num>
  <w:num w:numId="25">
    <w:abstractNumId w:val="17"/>
  </w:num>
  <w:num w:numId="26">
    <w:abstractNumId w:val="0"/>
  </w:num>
  <w:num w:numId="27">
    <w:abstractNumId w:val="16"/>
  </w:num>
  <w:num w:numId="28">
    <w:abstractNumId w:val="8"/>
  </w:num>
  <w:num w:numId="29">
    <w:abstractNumId w:val="12"/>
  </w:num>
  <w:num w:numId="30">
    <w:abstractNumId w:val="29"/>
  </w:num>
  <w:num w:numId="31">
    <w:abstractNumId w:val="24"/>
  </w:num>
  <w:num w:numId="32">
    <w:abstractNumId w:val="28"/>
  </w:num>
  <w:num w:numId="3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6DAD"/>
    <w:rsid w:val="00001082"/>
    <w:rsid w:val="00035588"/>
    <w:rsid w:val="00054D49"/>
    <w:rsid w:val="00055017"/>
    <w:rsid w:val="0005666F"/>
    <w:rsid w:val="00056E88"/>
    <w:rsid w:val="00057A4C"/>
    <w:rsid w:val="00057D9F"/>
    <w:rsid w:val="00060EDB"/>
    <w:rsid w:val="0006210E"/>
    <w:rsid w:val="00063612"/>
    <w:rsid w:val="000678FB"/>
    <w:rsid w:val="000762F6"/>
    <w:rsid w:val="00084B06"/>
    <w:rsid w:val="00085CE0"/>
    <w:rsid w:val="00085D25"/>
    <w:rsid w:val="00097D05"/>
    <w:rsid w:val="000A0F60"/>
    <w:rsid w:val="000B1A61"/>
    <w:rsid w:val="000B6C97"/>
    <w:rsid w:val="000D7E05"/>
    <w:rsid w:val="000F696F"/>
    <w:rsid w:val="00100E04"/>
    <w:rsid w:val="0010215E"/>
    <w:rsid w:val="00103500"/>
    <w:rsid w:val="00105FCC"/>
    <w:rsid w:val="00117FF7"/>
    <w:rsid w:val="00124EAE"/>
    <w:rsid w:val="001302D1"/>
    <w:rsid w:val="001357D6"/>
    <w:rsid w:val="00137B4D"/>
    <w:rsid w:val="00145DF5"/>
    <w:rsid w:val="00150A07"/>
    <w:rsid w:val="001536E3"/>
    <w:rsid w:val="00165322"/>
    <w:rsid w:val="00175557"/>
    <w:rsid w:val="00180700"/>
    <w:rsid w:val="00184217"/>
    <w:rsid w:val="001878AF"/>
    <w:rsid w:val="00192770"/>
    <w:rsid w:val="0019430E"/>
    <w:rsid w:val="00196155"/>
    <w:rsid w:val="001B61E9"/>
    <w:rsid w:val="001B7350"/>
    <w:rsid w:val="001C06DD"/>
    <w:rsid w:val="001C241C"/>
    <w:rsid w:val="001E070E"/>
    <w:rsid w:val="001F1D05"/>
    <w:rsid w:val="00200491"/>
    <w:rsid w:val="00212250"/>
    <w:rsid w:val="002271F6"/>
    <w:rsid w:val="00230464"/>
    <w:rsid w:val="0023061F"/>
    <w:rsid w:val="002535DF"/>
    <w:rsid w:val="00257755"/>
    <w:rsid w:val="00264A29"/>
    <w:rsid w:val="002663CF"/>
    <w:rsid w:val="0027419A"/>
    <w:rsid w:val="002A4BEA"/>
    <w:rsid w:val="002B152E"/>
    <w:rsid w:val="002B2C0E"/>
    <w:rsid w:val="002B398D"/>
    <w:rsid w:val="002B3C90"/>
    <w:rsid w:val="002B4D0B"/>
    <w:rsid w:val="002C3AAF"/>
    <w:rsid w:val="002C4040"/>
    <w:rsid w:val="002C4D89"/>
    <w:rsid w:val="002D1D49"/>
    <w:rsid w:val="00302E60"/>
    <w:rsid w:val="00314B8F"/>
    <w:rsid w:val="003214EB"/>
    <w:rsid w:val="00321CDC"/>
    <w:rsid w:val="00321D9A"/>
    <w:rsid w:val="0033366C"/>
    <w:rsid w:val="00344158"/>
    <w:rsid w:val="003520B8"/>
    <w:rsid w:val="00353ADD"/>
    <w:rsid w:val="00353D82"/>
    <w:rsid w:val="003608FE"/>
    <w:rsid w:val="00366742"/>
    <w:rsid w:val="003669DB"/>
    <w:rsid w:val="003822DD"/>
    <w:rsid w:val="00382A34"/>
    <w:rsid w:val="00384923"/>
    <w:rsid w:val="003849F6"/>
    <w:rsid w:val="003A4734"/>
    <w:rsid w:val="003B064D"/>
    <w:rsid w:val="003B06BA"/>
    <w:rsid w:val="003B2192"/>
    <w:rsid w:val="003C31C9"/>
    <w:rsid w:val="003C7BE9"/>
    <w:rsid w:val="003D53B7"/>
    <w:rsid w:val="00401689"/>
    <w:rsid w:val="00402B55"/>
    <w:rsid w:val="004129EB"/>
    <w:rsid w:val="0041637D"/>
    <w:rsid w:val="0042573F"/>
    <w:rsid w:val="00427D16"/>
    <w:rsid w:val="00440176"/>
    <w:rsid w:val="004409B4"/>
    <w:rsid w:val="00442C4C"/>
    <w:rsid w:val="004451D5"/>
    <w:rsid w:val="00453AE1"/>
    <w:rsid w:val="00457604"/>
    <w:rsid w:val="004637CF"/>
    <w:rsid w:val="00465790"/>
    <w:rsid w:val="00471034"/>
    <w:rsid w:val="0047208D"/>
    <w:rsid w:val="004A7AE9"/>
    <w:rsid w:val="004B0634"/>
    <w:rsid w:val="004C3769"/>
    <w:rsid w:val="004C3A43"/>
    <w:rsid w:val="004C5DEB"/>
    <w:rsid w:val="004C7A27"/>
    <w:rsid w:val="004D716F"/>
    <w:rsid w:val="004E30D1"/>
    <w:rsid w:val="004E6DAD"/>
    <w:rsid w:val="00500258"/>
    <w:rsid w:val="005045DC"/>
    <w:rsid w:val="00507B0A"/>
    <w:rsid w:val="00507D54"/>
    <w:rsid w:val="005101CC"/>
    <w:rsid w:val="00522335"/>
    <w:rsid w:val="00524853"/>
    <w:rsid w:val="00534E1B"/>
    <w:rsid w:val="00537542"/>
    <w:rsid w:val="0058267D"/>
    <w:rsid w:val="00587C1D"/>
    <w:rsid w:val="00593DEA"/>
    <w:rsid w:val="00594944"/>
    <w:rsid w:val="005A3302"/>
    <w:rsid w:val="005B61F1"/>
    <w:rsid w:val="005B7BB7"/>
    <w:rsid w:val="005C6210"/>
    <w:rsid w:val="005C6713"/>
    <w:rsid w:val="005D2C15"/>
    <w:rsid w:val="005E63D1"/>
    <w:rsid w:val="005F2A83"/>
    <w:rsid w:val="005F50D8"/>
    <w:rsid w:val="005F7531"/>
    <w:rsid w:val="006028E4"/>
    <w:rsid w:val="00607FCD"/>
    <w:rsid w:val="006136A3"/>
    <w:rsid w:val="00614326"/>
    <w:rsid w:val="00615648"/>
    <w:rsid w:val="00616081"/>
    <w:rsid w:val="00620A4C"/>
    <w:rsid w:val="00624111"/>
    <w:rsid w:val="00625EE6"/>
    <w:rsid w:val="0063439C"/>
    <w:rsid w:val="006343F8"/>
    <w:rsid w:val="0064347F"/>
    <w:rsid w:val="0064765D"/>
    <w:rsid w:val="0065041B"/>
    <w:rsid w:val="0065515D"/>
    <w:rsid w:val="00656216"/>
    <w:rsid w:val="006670A8"/>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6509"/>
    <w:rsid w:val="00763AE6"/>
    <w:rsid w:val="007654B6"/>
    <w:rsid w:val="00765944"/>
    <w:rsid w:val="00765C6A"/>
    <w:rsid w:val="00766268"/>
    <w:rsid w:val="0077078B"/>
    <w:rsid w:val="00770968"/>
    <w:rsid w:val="00774E0A"/>
    <w:rsid w:val="007773D6"/>
    <w:rsid w:val="00795554"/>
    <w:rsid w:val="007A10A5"/>
    <w:rsid w:val="007D09B2"/>
    <w:rsid w:val="007D1B4A"/>
    <w:rsid w:val="007D6358"/>
    <w:rsid w:val="007E17A5"/>
    <w:rsid w:val="007E4BE3"/>
    <w:rsid w:val="007E7CA4"/>
    <w:rsid w:val="007F5801"/>
    <w:rsid w:val="00804667"/>
    <w:rsid w:val="00804D00"/>
    <w:rsid w:val="00815618"/>
    <w:rsid w:val="00824FE6"/>
    <w:rsid w:val="008415F0"/>
    <w:rsid w:val="00842E22"/>
    <w:rsid w:val="008437DE"/>
    <w:rsid w:val="0086107F"/>
    <w:rsid w:val="00861700"/>
    <w:rsid w:val="00863B89"/>
    <w:rsid w:val="008757BE"/>
    <w:rsid w:val="00881AE1"/>
    <w:rsid w:val="00887330"/>
    <w:rsid w:val="008A2411"/>
    <w:rsid w:val="008B7C32"/>
    <w:rsid w:val="008E1A29"/>
    <w:rsid w:val="008E7BAE"/>
    <w:rsid w:val="0091205D"/>
    <w:rsid w:val="0091489B"/>
    <w:rsid w:val="009172DB"/>
    <w:rsid w:val="00921C65"/>
    <w:rsid w:val="009239C9"/>
    <w:rsid w:val="00924A97"/>
    <w:rsid w:val="00924C53"/>
    <w:rsid w:val="00941C3F"/>
    <w:rsid w:val="009509F2"/>
    <w:rsid w:val="009523D6"/>
    <w:rsid w:val="00954D31"/>
    <w:rsid w:val="00955EC4"/>
    <w:rsid w:val="00965464"/>
    <w:rsid w:val="00970720"/>
    <w:rsid w:val="00975BEC"/>
    <w:rsid w:val="009824A9"/>
    <w:rsid w:val="009B1486"/>
    <w:rsid w:val="009B1A58"/>
    <w:rsid w:val="009C0992"/>
    <w:rsid w:val="009E1F68"/>
    <w:rsid w:val="009E2D86"/>
    <w:rsid w:val="009E340C"/>
    <w:rsid w:val="009E3E30"/>
    <w:rsid w:val="009E67F5"/>
    <w:rsid w:val="009E7DCD"/>
    <w:rsid w:val="009F0BE8"/>
    <w:rsid w:val="00A14752"/>
    <w:rsid w:val="00A17FAE"/>
    <w:rsid w:val="00A25458"/>
    <w:rsid w:val="00A27F3C"/>
    <w:rsid w:val="00A47D79"/>
    <w:rsid w:val="00A52965"/>
    <w:rsid w:val="00A838A7"/>
    <w:rsid w:val="00A867E2"/>
    <w:rsid w:val="00A873C6"/>
    <w:rsid w:val="00A92AB5"/>
    <w:rsid w:val="00AA055D"/>
    <w:rsid w:val="00AB74B5"/>
    <w:rsid w:val="00AC05B2"/>
    <w:rsid w:val="00AC26F8"/>
    <w:rsid w:val="00AC30E5"/>
    <w:rsid w:val="00AE0D88"/>
    <w:rsid w:val="00AE23EA"/>
    <w:rsid w:val="00AE7E9B"/>
    <w:rsid w:val="00AF4C4B"/>
    <w:rsid w:val="00AF6202"/>
    <w:rsid w:val="00B07A24"/>
    <w:rsid w:val="00B10158"/>
    <w:rsid w:val="00B1038B"/>
    <w:rsid w:val="00B12103"/>
    <w:rsid w:val="00B13DEF"/>
    <w:rsid w:val="00B16DAA"/>
    <w:rsid w:val="00B17748"/>
    <w:rsid w:val="00B27BB9"/>
    <w:rsid w:val="00B329DB"/>
    <w:rsid w:val="00B33EAC"/>
    <w:rsid w:val="00B374D2"/>
    <w:rsid w:val="00B47209"/>
    <w:rsid w:val="00B56932"/>
    <w:rsid w:val="00B705FC"/>
    <w:rsid w:val="00B74370"/>
    <w:rsid w:val="00B822B5"/>
    <w:rsid w:val="00BA2059"/>
    <w:rsid w:val="00BB0A39"/>
    <w:rsid w:val="00BC28B0"/>
    <w:rsid w:val="00BC6C07"/>
    <w:rsid w:val="00BD3640"/>
    <w:rsid w:val="00BD3AD3"/>
    <w:rsid w:val="00C13D51"/>
    <w:rsid w:val="00C270BF"/>
    <w:rsid w:val="00C441C9"/>
    <w:rsid w:val="00C477CF"/>
    <w:rsid w:val="00C65AB8"/>
    <w:rsid w:val="00C726EE"/>
    <w:rsid w:val="00C77B06"/>
    <w:rsid w:val="00C9286F"/>
    <w:rsid w:val="00C941CC"/>
    <w:rsid w:val="00C9495A"/>
    <w:rsid w:val="00C96D63"/>
    <w:rsid w:val="00CA29D9"/>
    <w:rsid w:val="00CA3CC2"/>
    <w:rsid w:val="00CB05F8"/>
    <w:rsid w:val="00CD3CCB"/>
    <w:rsid w:val="00CD4334"/>
    <w:rsid w:val="00CE02B6"/>
    <w:rsid w:val="00CE3A6F"/>
    <w:rsid w:val="00CE580C"/>
    <w:rsid w:val="00CE5D32"/>
    <w:rsid w:val="00CE6B79"/>
    <w:rsid w:val="00CF1451"/>
    <w:rsid w:val="00CF6AD5"/>
    <w:rsid w:val="00D063E5"/>
    <w:rsid w:val="00D07A50"/>
    <w:rsid w:val="00D40746"/>
    <w:rsid w:val="00D40A35"/>
    <w:rsid w:val="00D46AC6"/>
    <w:rsid w:val="00D65F54"/>
    <w:rsid w:val="00D82EFC"/>
    <w:rsid w:val="00D840EE"/>
    <w:rsid w:val="00D97171"/>
    <w:rsid w:val="00DB1B32"/>
    <w:rsid w:val="00DB27D4"/>
    <w:rsid w:val="00DB3873"/>
    <w:rsid w:val="00DC09E7"/>
    <w:rsid w:val="00DD296F"/>
    <w:rsid w:val="00DD6BC1"/>
    <w:rsid w:val="00DE21BC"/>
    <w:rsid w:val="00DE50FB"/>
    <w:rsid w:val="00E00882"/>
    <w:rsid w:val="00E10FE3"/>
    <w:rsid w:val="00E3024D"/>
    <w:rsid w:val="00E45451"/>
    <w:rsid w:val="00E54725"/>
    <w:rsid w:val="00E577CF"/>
    <w:rsid w:val="00E60C5E"/>
    <w:rsid w:val="00E61582"/>
    <w:rsid w:val="00E722DA"/>
    <w:rsid w:val="00E73480"/>
    <w:rsid w:val="00E80704"/>
    <w:rsid w:val="00EB34B6"/>
    <w:rsid w:val="00EC1F78"/>
    <w:rsid w:val="00EC3F22"/>
    <w:rsid w:val="00ED3D52"/>
    <w:rsid w:val="00EE3E58"/>
    <w:rsid w:val="00EE4090"/>
    <w:rsid w:val="00EE4DC5"/>
    <w:rsid w:val="00EF41CD"/>
    <w:rsid w:val="00F04DF1"/>
    <w:rsid w:val="00F16BB9"/>
    <w:rsid w:val="00F23270"/>
    <w:rsid w:val="00F23C6D"/>
    <w:rsid w:val="00F25149"/>
    <w:rsid w:val="00F26709"/>
    <w:rsid w:val="00F301E5"/>
    <w:rsid w:val="00F30CD7"/>
    <w:rsid w:val="00F319A0"/>
    <w:rsid w:val="00F408FC"/>
    <w:rsid w:val="00F512D0"/>
    <w:rsid w:val="00F63118"/>
    <w:rsid w:val="00F664E0"/>
    <w:rsid w:val="00F708A5"/>
    <w:rsid w:val="00F72346"/>
    <w:rsid w:val="00F73394"/>
    <w:rsid w:val="00F752A3"/>
    <w:rsid w:val="00F757C5"/>
    <w:rsid w:val="00F77A7F"/>
    <w:rsid w:val="00F84669"/>
    <w:rsid w:val="00F903DC"/>
    <w:rsid w:val="00F91D98"/>
    <w:rsid w:val="00F920B6"/>
    <w:rsid w:val="00F927F5"/>
    <w:rsid w:val="00F92BA8"/>
    <w:rsid w:val="00F955DD"/>
    <w:rsid w:val="00F97856"/>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styleId="UnresolvedMention">
    <w:name w:val="Unresolved Mention"/>
    <w:basedOn w:val="DefaultParagraphFont"/>
    <w:rsid w:val="00F84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282347099">
      <w:bodyDiv w:val="1"/>
      <w:marLeft w:val="0"/>
      <w:marRight w:val="0"/>
      <w:marTop w:val="0"/>
      <w:marBottom w:val="0"/>
      <w:divBdr>
        <w:top w:val="none" w:sz="0" w:space="0" w:color="auto"/>
        <w:left w:val="none" w:sz="0" w:space="0" w:color="auto"/>
        <w:bottom w:val="none" w:sz="0" w:space="0" w:color="auto"/>
        <w:right w:val="none" w:sz="0" w:space="0" w:color="auto"/>
      </w:divBdr>
    </w:div>
    <w:div w:id="1312058347">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750274628">
      <w:bodyDiv w:val="1"/>
      <w:marLeft w:val="0"/>
      <w:marRight w:val="0"/>
      <w:marTop w:val="0"/>
      <w:marBottom w:val="0"/>
      <w:divBdr>
        <w:top w:val="none" w:sz="0" w:space="0" w:color="auto"/>
        <w:left w:val="none" w:sz="0" w:space="0" w:color="auto"/>
        <w:bottom w:val="none" w:sz="0" w:space="0" w:color="auto"/>
        <w:right w:val="none" w:sz="0" w:space="0" w:color="auto"/>
      </w:divBdr>
    </w:div>
    <w:div w:id="1862742853">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loradomtn.edu/about-cmc/notice-of-nondiscrimination/" TargetMode="External"/><Relationship Id="rId18" Type="http://schemas.openxmlformats.org/officeDocument/2006/relationships/hyperlink" Target="http://coloradomtn.edu/campuses/steamboat_springs/tuto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loradomtn.edu/your-right-to-know" TargetMode="External"/><Relationship Id="rId17" Type="http://schemas.openxmlformats.org/officeDocument/2006/relationships/hyperlink" Target="mailto:reference@coloradomtn.edu" TargetMode="External"/><Relationship Id="rId2" Type="http://schemas.openxmlformats.org/officeDocument/2006/relationships/numbering" Target="numbering.xml"/><Relationship Id="rId16" Type="http://schemas.openxmlformats.org/officeDocument/2006/relationships/hyperlink" Target="http://coloradomtn.ed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wurtsmith@coloradomtn.ed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doak@coloradomt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10D2-6358-E641-A7A1-A7F438A3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17818</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13</cp:revision>
  <cp:lastPrinted>2011-12-05T19:40:00Z</cp:lastPrinted>
  <dcterms:created xsi:type="dcterms:W3CDTF">2018-12-20T17:45:00Z</dcterms:created>
  <dcterms:modified xsi:type="dcterms:W3CDTF">2019-01-15T18:22:00Z</dcterms:modified>
</cp:coreProperties>
</file>